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5" w:rsidRDefault="003A0FC5" w:rsidP="003A0FC5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brašKiwfŸ</w:t>
      </w:r>
      <w:proofErr w:type="spellEnd"/>
    </w:p>
    <w:p w:rsidR="003A0FC5" w:rsidRDefault="003A0FC5" w:rsidP="003A0FC5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 xml:space="preserve">©.2643/M1/2022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   03.08.2022</w:t>
      </w:r>
    </w:p>
    <w:p w:rsidR="003A0FC5" w:rsidRDefault="003A0FC5" w:rsidP="003A0FC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3A0FC5" w:rsidRDefault="003A0FC5" w:rsidP="003A0FC5">
      <w:pPr>
        <w:pStyle w:val="NoSpacing"/>
        <w:ind w:left="2880" w:hanging="1440"/>
        <w:jc w:val="both"/>
        <w:rPr>
          <w:rFonts w:ascii="TAU-Marutham" w:hAnsi="TAU-Marutham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பள்ளிக் கல்வி</w:t>
      </w:r>
      <w:r>
        <w:rPr>
          <w:rFonts w:ascii="TAU-Marutham" w:hAnsi="TAU-Marutham" w:cs="TAU-Marutham"/>
          <w:sz w:val="24"/>
          <w:szCs w:val="24"/>
        </w:rPr>
        <w:t xml:space="preserve"> – NCERT – ICT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திட்டத்தின் கீழ்</w:t>
      </w:r>
      <w:r>
        <w:rPr>
          <w:rFonts w:ascii="TAU-Marutham" w:hAnsi="TAU-Marutham" w:cs="TAU-Marutham"/>
          <w:sz w:val="24"/>
          <w:szCs w:val="24"/>
        </w:rPr>
        <w:t xml:space="preserve"> 2020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>
        <w:rPr>
          <w:rFonts w:ascii="TAU-Marutham" w:hAnsi="TAU-Marutham" w:cs="TAU-Marutham"/>
          <w:sz w:val="24"/>
          <w:szCs w:val="24"/>
        </w:rPr>
        <w:t xml:space="preserve"> 2021-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ஆம் ஆண்டில் கணினி வழிக்கல்வியில் ஆர்வமுடன் செயல்படுப்வர்</w:t>
      </w:r>
      <w:r>
        <w:rPr>
          <w:rFonts w:ascii="TAU-Marutham" w:hAnsi="TAU-Marutham" w:cs="TAU-Marutham"/>
          <w:sz w:val="24"/>
          <w:szCs w:val="24"/>
        </w:rPr>
        <w:t xml:space="preserve"> -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களுக்கான தேசிய விருது அளித்தல் விவரம்</w:t>
      </w:r>
      <w:r>
        <w:rPr>
          <w:rFonts w:ascii="TAU-Marutham" w:hAnsi="TAU-Marutham" w:cs="TAU-Marutham"/>
          <w:sz w:val="24"/>
          <w:szCs w:val="24"/>
        </w:rPr>
        <w:t xml:space="preserve"> –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கோருதல் சார்பு</w:t>
      </w:r>
      <w:r>
        <w:rPr>
          <w:rFonts w:ascii="TAU-Marutham" w:hAnsi="TAU-Marutham" w:cs="TAU-Marutham"/>
          <w:sz w:val="24"/>
          <w:szCs w:val="24"/>
        </w:rPr>
        <w:t>.</w:t>
      </w:r>
    </w:p>
    <w:p w:rsidR="003A0FC5" w:rsidRDefault="003A0FC5" w:rsidP="003A0FC5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3A0FC5" w:rsidRPr="00A80FE4" w:rsidRDefault="003A0FC5" w:rsidP="003A0FC5">
      <w:pPr>
        <w:pStyle w:val="NoSpacing"/>
        <w:ind w:left="2880" w:hanging="1440"/>
        <w:jc w:val="both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>
        <w:rPr>
          <w:rFonts w:ascii="VANAVIL-Avvaiyar" w:hAnsi="VANAVIL-Avvaiyar" w:cs="TAU-Marutham"/>
          <w:sz w:val="24"/>
          <w:szCs w:val="24"/>
        </w:rPr>
        <w:tab/>
        <w:t xml:space="preserve">1.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சென்னை</w:t>
      </w:r>
      <w:r>
        <w:rPr>
          <w:rFonts w:ascii="TAU-Marutham" w:hAnsi="TAU-Marutham" w:cs="TAU-Marutham"/>
          <w:sz w:val="24"/>
          <w:szCs w:val="24"/>
        </w:rPr>
        <w:t xml:space="preserve">-6,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பள்ளிக் கல்வி ஆணையர்</w:t>
      </w:r>
      <w:r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அவர்களின் செயல்முறைகள் ந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க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எண்</w:t>
      </w:r>
      <w:r>
        <w:rPr>
          <w:rFonts w:ascii="TAU-Marutham" w:hAnsi="TAU-Marutham" w:cs="TAU-Marutham"/>
          <w:sz w:val="24"/>
          <w:szCs w:val="24"/>
        </w:rPr>
        <w:t>.7527/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ஐ</w:t>
      </w:r>
      <w:r>
        <w:rPr>
          <w:rFonts w:ascii="TAU-Marutham" w:hAnsi="TAU-Marutham" w:cs="TAU-Marutham"/>
          <w:sz w:val="24"/>
          <w:szCs w:val="24"/>
        </w:rPr>
        <w:t>/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இ</w:t>
      </w:r>
      <w:r>
        <w:rPr>
          <w:rFonts w:ascii="TAU-Marutham" w:hAnsi="TAU-Marutham" w:cs="TAU-Marutham"/>
          <w:sz w:val="24"/>
          <w:szCs w:val="24"/>
        </w:rPr>
        <w:t>1/2022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இ</w:t>
      </w:r>
      <w:r>
        <w:rPr>
          <w:rFonts w:ascii="TAU-Marutham" w:hAnsi="TAU-Marutham" w:cs="TAU-Marutham"/>
          <w:sz w:val="24"/>
          <w:szCs w:val="24"/>
        </w:rPr>
        <w:t xml:space="preserve"> 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நாள்</w:t>
      </w:r>
      <w:r>
        <w:rPr>
          <w:rFonts w:ascii="TAU-Marutham" w:hAnsi="TAU-Marutham" w:cs="TAU-Marutham"/>
          <w:sz w:val="24"/>
          <w:szCs w:val="24"/>
        </w:rPr>
        <w:t>. 13.07.2022.</w:t>
      </w:r>
      <w:bookmarkStart w:id="0" w:name="_GoBack"/>
      <w:bookmarkEnd w:id="0"/>
    </w:p>
    <w:p w:rsidR="003A0FC5" w:rsidRDefault="003A0FC5" w:rsidP="003A0FC5">
      <w:pPr>
        <w:pStyle w:val="NoSpacing"/>
        <w:ind w:left="2880" w:hanging="1440"/>
        <w:jc w:val="both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  <w:t xml:space="preserve">2.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மத்திய மனிதவள மேம்பாட்டுத் துறை</w:t>
      </w:r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இணைச்செயலாளர் அவர்களின் கடிதம்</w:t>
      </w:r>
      <w:r>
        <w:rPr>
          <w:rFonts w:ascii="TAU-Marutham" w:hAnsi="TAU-Marutham" w:cs="TAU-Marutham"/>
          <w:sz w:val="24"/>
          <w:szCs w:val="24"/>
        </w:rPr>
        <w:t xml:space="preserve">                   F No. 2017/22/CIET-NCERT Dated: 13/06/2022.</w:t>
      </w:r>
    </w:p>
    <w:p w:rsidR="003A0FC5" w:rsidRDefault="003A0FC5" w:rsidP="003A0FC5">
      <w:pPr>
        <w:pStyle w:val="NoSpacing"/>
        <w:jc w:val="center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######## </w:t>
      </w:r>
    </w:p>
    <w:p w:rsidR="003A0FC5" w:rsidRDefault="003A0FC5" w:rsidP="003A0FC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ab/>
      </w:r>
      <w:r>
        <w:rPr>
          <w:rFonts w:ascii="TAU-Marutham" w:hAnsi="TAU-Marutham" w:cs="TAU-Marutham"/>
          <w:sz w:val="24"/>
          <w:szCs w:val="24"/>
          <w:cs/>
          <w:lang w:bidi="ta-IN"/>
        </w:rPr>
        <w:t>பார்வையில் காணும் செயல்முறைக் கடிதங்களின்படி</w:t>
      </w:r>
      <w:r>
        <w:rPr>
          <w:rFonts w:ascii="TAU-Marutham" w:hAnsi="TAU-Marutham" w:cs="TAU-Marutham"/>
          <w:sz w:val="24"/>
          <w:szCs w:val="24"/>
        </w:rPr>
        <w:t xml:space="preserve">      NCERT – ICT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திட்டத்தின் கீழ்</w:t>
      </w:r>
      <w:r>
        <w:rPr>
          <w:rFonts w:ascii="TAU-Marutham" w:hAnsi="TAU-Marutham" w:cs="TAU-Marutham"/>
          <w:sz w:val="24"/>
          <w:szCs w:val="24"/>
        </w:rPr>
        <w:t xml:space="preserve"> 2020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மற்றும்</w:t>
      </w:r>
      <w:r>
        <w:rPr>
          <w:rFonts w:ascii="TAU-Marutham" w:hAnsi="TAU-Marutham" w:cs="TAU-Marutham"/>
          <w:sz w:val="24"/>
          <w:szCs w:val="24"/>
        </w:rPr>
        <w:t xml:space="preserve"> 2021-</w:t>
      </w:r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ஆம் ஆண்டிற்கான கணினி வழிக்கல்வியில் ஆர்வமுடன் செயல்படுப்வர்களுக்கான தேசிய விருதுதுகள் அளிக்கப்படுவதற்கு ஏதுவாக முழுவிபரங்களை </w:t>
      </w:r>
      <w:r>
        <w:fldChar w:fldCharType="begin"/>
      </w:r>
      <w:r>
        <w:instrText xml:space="preserve"> HYPERLINK "http://ictaward.ncert.gov.in" </w:instrText>
      </w:r>
      <w:r>
        <w:fldChar w:fldCharType="separate"/>
      </w:r>
      <w:r>
        <w:rPr>
          <w:rStyle w:val="Hyperlink"/>
          <w:rFonts w:ascii="TAU-Marutham" w:hAnsi="TAU-Marutham" w:cs="TAU-Marutham"/>
          <w:sz w:val="24"/>
          <w:szCs w:val="24"/>
        </w:rPr>
        <w:t>http://ictaward.ncert.gov.in</w:t>
      </w:r>
      <w:r>
        <w:fldChar w:fldCharType="end"/>
      </w:r>
      <w:r>
        <w:rPr>
          <w:rFonts w:ascii="TAU-Marutham" w:hAnsi="TAU-Marutham" w:cs="TAU-Marutham"/>
          <w:sz w:val="24"/>
          <w:szCs w:val="24"/>
        </w:rPr>
        <w:t xml:space="preserve">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என்ற இணையதளத்தில் கூறப்பட்டுள்ள வழிமுறைகளை பின்பற்றி முழுகவனத்தில் கொண்டு விண்ணப்பி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த்து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அதன்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நகலினை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இவ்வலுவலகம்</w:t>
      </w:r>
      <w:proofErr w:type="spellEnd"/>
      <w:r>
        <w:rPr>
          <w:rFonts w:ascii="TAU-Marutham" w:hAnsi="TAU-Marutham" w:cs="TAU-Marutham"/>
          <w:sz w:val="24"/>
          <w:szCs w:val="24"/>
          <w:lang w:bidi="ta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24"/>
          <w:lang w:bidi="ta-IN"/>
        </w:rPr>
        <w:t>அனுப்புமாறு</w:t>
      </w:r>
      <w:proofErr w:type="spellEnd"/>
      <w:r>
        <w:rPr>
          <w:rFonts w:ascii="TAU-Marutham" w:hAnsi="TAU-Marutham" w:cs="TAU-Marutham"/>
          <w:sz w:val="24"/>
          <w:szCs w:val="24"/>
          <w:cs/>
          <w:lang w:bidi="ta-IN"/>
        </w:rPr>
        <w:t xml:space="preserve"> தெரிவிக்கப்படுகிறது</w:t>
      </w:r>
      <w:r>
        <w:rPr>
          <w:rFonts w:ascii="TAU-Marutham" w:hAnsi="TAU-Marutham" w:cs="TAU-Marutham"/>
          <w:sz w:val="24"/>
          <w:szCs w:val="24"/>
        </w:rPr>
        <w:t>.</w:t>
      </w:r>
    </w:p>
    <w:p w:rsidR="003A0FC5" w:rsidRDefault="003A0FC5" w:rsidP="003A0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3A0FC5" w:rsidRDefault="003A0FC5" w:rsidP="003A0FC5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3A0FC5" w:rsidRDefault="003A0FC5" w:rsidP="003A0FC5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3A0FC5" w:rsidRDefault="003A0FC5" w:rsidP="003A0FC5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மாவட்டக் கல்வி அலுவலர்</w:t>
      </w:r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3A0FC5" w:rsidRDefault="003A0FC5" w:rsidP="003A0FC5">
      <w:pPr>
        <w:pStyle w:val="ListParagraph"/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>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தகவலுக்காகவும்</w:t>
      </w:r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தொடர் நடவடிக்கைக்காகவும்</w:t>
      </w:r>
      <w:r>
        <w:rPr>
          <w:rFonts w:ascii="TAU-Marutham" w:hAnsi="TAU-Marutham" w:cs="TAU-Marutham"/>
          <w:sz w:val="24"/>
          <w:szCs w:val="24"/>
        </w:rPr>
        <w:t>)</w:t>
      </w:r>
    </w:p>
    <w:p w:rsidR="003A0FC5" w:rsidRDefault="003A0FC5" w:rsidP="003A0FC5">
      <w:pPr>
        <w:pStyle w:val="ListParagraph"/>
        <w:numPr>
          <w:ilvl w:val="0"/>
          <w:numId w:val="1"/>
        </w:num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அனைத்து வகை பள்ளித் தலைமை ஆசிரியர்கள்</w:t>
      </w:r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</w:t>
      </w:r>
      <w:r>
        <w:rPr>
          <w:rFonts w:ascii="TAU-Marutham" w:hAnsi="TAU-Marutham" w:cs="TAU-Marutham"/>
          <w:sz w:val="24"/>
          <w:szCs w:val="24"/>
        </w:rPr>
        <w:t>.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மா</w:t>
      </w:r>
      <w:r>
        <w:rPr>
          <w:rFonts w:ascii="TAU-Marutham" w:hAnsi="TAU-Marutham" w:cs="TAU-Marutham"/>
          <w:sz w:val="24"/>
          <w:szCs w:val="24"/>
        </w:rPr>
        <w:t>.</w:t>
      </w:r>
    </w:p>
    <w:p w:rsidR="003A0FC5" w:rsidRDefault="003A0FC5" w:rsidP="003A0FC5">
      <w:p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</w:rPr>
        <w:t>நகல்</w:t>
      </w:r>
      <w:r>
        <w:rPr>
          <w:rFonts w:ascii="TAU-Marutham" w:hAnsi="TAU-Marutham" w:cs="TAU-Marutham"/>
          <w:sz w:val="24"/>
          <w:szCs w:val="24"/>
        </w:rPr>
        <w:t xml:space="preserve"> – </w:t>
      </w:r>
    </w:p>
    <w:p w:rsidR="003A0FC5" w:rsidRDefault="003A0FC5" w:rsidP="003A0FC5">
      <w:pPr>
        <w:pStyle w:val="ListParagraph"/>
        <w:numPr>
          <w:ilvl w:val="0"/>
          <w:numId w:val="2"/>
        </w:num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சென்னை</w:t>
      </w:r>
      <w:r>
        <w:rPr>
          <w:rFonts w:ascii="TAU-Marutham" w:hAnsi="TAU-Marutham" w:cs="TAU-Marutham"/>
          <w:sz w:val="24"/>
          <w:szCs w:val="24"/>
        </w:rPr>
        <w:t xml:space="preserve">-6,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பள்ளிக் கல்வி ஆணையர் அவர்களுக்கு</w:t>
      </w:r>
    </w:p>
    <w:p w:rsidR="003A0FC5" w:rsidRDefault="003A0FC5" w:rsidP="003A0FC5">
      <w:pPr>
        <w:pStyle w:val="ListParagraph"/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</w:rPr>
        <w:t xml:space="preserve">                   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தகவலுக்காக பணிந்தனுப்பப்படுகிறது</w:t>
      </w:r>
      <w:r>
        <w:rPr>
          <w:rFonts w:ascii="TAU-Marutham" w:hAnsi="TAU-Marutham" w:cs="TAU-Marutham"/>
          <w:sz w:val="24"/>
          <w:szCs w:val="24"/>
        </w:rPr>
        <w:t>)</w:t>
      </w:r>
    </w:p>
    <w:p w:rsidR="003A0FC5" w:rsidRDefault="003A0FC5" w:rsidP="003A0FC5">
      <w:pPr>
        <w:pStyle w:val="ListParagraph"/>
        <w:numPr>
          <w:ilvl w:val="0"/>
          <w:numId w:val="2"/>
        </w:num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கூடுதல் முதன்மைக் கல்வி அலுவலர்</w:t>
      </w:r>
      <w:r>
        <w:rPr>
          <w:rFonts w:ascii="TAU-Marutham" w:hAnsi="TAU-Marutham" w:cs="TAU-Marutham"/>
          <w:sz w:val="24"/>
          <w:szCs w:val="24"/>
        </w:rPr>
        <w:t>,(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ஒபக</w:t>
      </w:r>
      <w:r>
        <w:rPr>
          <w:rFonts w:ascii="TAU-Marutham" w:hAnsi="TAU-Marutham" w:cs="TAU-Marutham"/>
          <w:sz w:val="24"/>
          <w:szCs w:val="24"/>
        </w:rPr>
        <w:t xml:space="preserve">)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</w:t>
      </w:r>
      <w:r>
        <w:rPr>
          <w:rFonts w:ascii="TAU-Marutham" w:hAnsi="TAU-Marutham" w:cs="TAU-Marutham"/>
          <w:sz w:val="24"/>
          <w:szCs w:val="24"/>
        </w:rPr>
        <w:t>-6</w:t>
      </w:r>
    </w:p>
    <w:p w:rsidR="003A0FC5" w:rsidRDefault="003A0FC5" w:rsidP="003A0FC5">
      <w:pPr>
        <w:pStyle w:val="ListParagraph"/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அவர்களுக்கு தகவலுக்காக கனிவுடன் அனுப்பலாகிறது</w:t>
      </w:r>
      <w:r>
        <w:rPr>
          <w:rFonts w:ascii="TAU-Marutham" w:hAnsi="TAU-Marutham" w:cs="TAU-Marutham"/>
          <w:sz w:val="24"/>
          <w:szCs w:val="24"/>
        </w:rPr>
        <w:t>.</w:t>
      </w:r>
    </w:p>
    <w:p w:rsidR="003A0FC5" w:rsidRDefault="003A0FC5" w:rsidP="003A0FC5">
      <w:pPr>
        <w:pStyle w:val="ListParagraph"/>
        <w:numPr>
          <w:ilvl w:val="0"/>
          <w:numId w:val="2"/>
        </w:numPr>
        <w:spacing w:after="0" w:line="240" w:lineRule="auto"/>
        <w:rPr>
          <w:rFonts w:ascii="TAU-Marutham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cs/>
          <w:lang w:bidi="ta-IN"/>
        </w:rPr>
        <w:t>வட்டாரக் கல்வி அலுவலர்கள்</w:t>
      </w:r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24"/>
          <w:szCs w:val="24"/>
          <w:cs/>
          <w:lang w:bidi="ta-IN"/>
        </w:rPr>
        <w:t>வேலூர் மாவட்டம்</w:t>
      </w:r>
      <w:r>
        <w:rPr>
          <w:rFonts w:ascii="TAU-Marutham" w:hAnsi="TAU-Marutham" w:cs="TAU-Marutham"/>
          <w:sz w:val="24"/>
          <w:szCs w:val="24"/>
        </w:rPr>
        <w:t>.</w:t>
      </w:r>
    </w:p>
    <w:p w:rsidR="00284BFB" w:rsidRDefault="00284BFB"/>
    <w:sectPr w:rsidR="0028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BE0"/>
    <w:multiLevelType w:val="hybridMultilevel"/>
    <w:tmpl w:val="248A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93FA8"/>
    <w:multiLevelType w:val="hybridMultilevel"/>
    <w:tmpl w:val="320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5"/>
    <w:rsid w:val="00284BFB"/>
    <w:rsid w:val="003A0FC5"/>
    <w:rsid w:val="00A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93C5C-F409-4C6A-9915-BED877E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0F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0FC5"/>
    <w:pPr>
      <w:spacing w:after="0" w:line="240" w:lineRule="auto"/>
    </w:pPr>
    <w:rPr>
      <w:rFonts w:eastAsiaTheme="minorHAnsi"/>
      <w:lang w:bidi="ar-SA"/>
    </w:rPr>
  </w:style>
  <w:style w:type="paragraph" w:styleId="ListParagraph">
    <w:name w:val="List Paragraph"/>
    <w:basedOn w:val="Normal"/>
    <w:uiPriority w:val="34"/>
    <w:qFormat/>
    <w:rsid w:val="003A0FC5"/>
    <w:pPr>
      <w:ind w:left="720"/>
      <w:contextualSpacing/>
    </w:pPr>
    <w:rPr>
      <w:rFonts w:ascii="Calibri" w:eastAsia="Calibri" w:hAnsi="Calibri" w:cs="Lath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OFFICE</dc:creator>
  <cp:keywords/>
  <dc:description/>
  <cp:lastModifiedBy>CEO VELLORE</cp:lastModifiedBy>
  <cp:revision>2</cp:revision>
  <dcterms:created xsi:type="dcterms:W3CDTF">2022-08-10T10:30:00Z</dcterms:created>
  <dcterms:modified xsi:type="dcterms:W3CDTF">2022-08-10T10:30:00Z</dcterms:modified>
</cp:coreProperties>
</file>