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F18" w14:textId="77777777" w:rsidR="00930621" w:rsidRDefault="00606BBE" w:rsidP="00BA68AF">
      <w:pPr>
        <w:tabs>
          <w:tab w:val="left" w:pos="2400"/>
        </w:tabs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</w:p>
    <w:tbl>
      <w:tblPr>
        <w:tblW w:w="8478" w:type="dxa"/>
        <w:tblLayout w:type="fixed"/>
        <w:tblLook w:val="04A0" w:firstRow="1" w:lastRow="0" w:firstColumn="1" w:lastColumn="0" w:noHBand="0" w:noVBand="1"/>
      </w:tblPr>
      <w:tblGrid>
        <w:gridCol w:w="4338"/>
        <w:gridCol w:w="4140"/>
      </w:tblGrid>
      <w:tr w:rsidR="00930621" w:rsidRPr="00CF1A5F" w14:paraId="3B0AA7F9" w14:textId="77777777" w:rsidTr="00514CEE">
        <w:trPr>
          <w:trHeight w:val="284"/>
        </w:trPr>
        <w:tc>
          <w:tcPr>
            <w:tcW w:w="4338" w:type="dxa"/>
          </w:tcPr>
          <w:p w14:paraId="53ED848C" w14:textId="77777777" w:rsidR="00930621" w:rsidRPr="00CF1A5F" w:rsidRDefault="00930621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4140" w:type="dxa"/>
          </w:tcPr>
          <w:p w14:paraId="5A02DDFA" w14:textId="77777777" w:rsidR="00930621" w:rsidRPr="00CF1A5F" w:rsidRDefault="00930621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Cs w:val="20"/>
              </w:rPr>
            </w:pPr>
          </w:p>
        </w:tc>
      </w:tr>
      <w:tr w:rsidR="00930621" w:rsidRPr="00CF1A5F" w14:paraId="4DA91AA1" w14:textId="77777777" w:rsidTr="00514CEE">
        <w:tc>
          <w:tcPr>
            <w:tcW w:w="4338" w:type="dxa"/>
          </w:tcPr>
          <w:p w14:paraId="22DAC15E" w14:textId="77777777" w:rsidR="00930621" w:rsidRPr="00CF1A5F" w:rsidRDefault="00930621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</w:rPr>
            </w:pPr>
          </w:p>
        </w:tc>
        <w:tc>
          <w:tcPr>
            <w:tcW w:w="4140" w:type="dxa"/>
          </w:tcPr>
          <w:p w14:paraId="3D38F8AF" w14:textId="77777777" w:rsidR="00930621" w:rsidRPr="00375BBC" w:rsidRDefault="00930621" w:rsidP="00CB0C1C">
            <w:pPr>
              <w:spacing w:after="0" w:line="240" w:lineRule="auto"/>
              <w:rPr>
                <w:rFonts w:ascii="TAU-Marutham" w:hAnsi="TAU-Marutham" w:cs="TAU-Marutham"/>
              </w:rPr>
            </w:pPr>
          </w:p>
        </w:tc>
      </w:tr>
    </w:tbl>
    <w:p w14:paraId="6B6F7025" w14:textId="4737E074" w:rsidR="00CC5E5B" w:rsidRDefault="00CC5E5B" w:rsidP="00930621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வேலூர்  மாவட்ட முதன்மைக் கல்வி அலுவலரின் செயல்முறைகள்</w:t>
      </w:r>
    </w:p>
    <w:p w14:paraId="2D2E3D98" w14:textId="77777777" w:rsidR="00514CEE" w:rsidRDefault="00514CEE" w:rsidP="00930621">
      <w:pPr>
        <w:spacing w:after="0" w:line="240" w:lineRule="auto"/>
        <w:jc w:val="center"/>
        <w:rPr>
          <w:rFonts w:ascii="TAU-Marutham" w:hAnsi="TAU-Marutham" w:cs="TAU-Marutham"/>
        </w:rPr>
      </w:pPr>
    </w:p>
    <w:p w14:paraId="61FDB753" w14:textId="607E1444" w:rsidR="00930621" w:rsidRPr="00CA67EE" w:rsidRDefault="00930621" w:rsidP="00930621">
      <w:pPr>
        <w:spacing w:after="0" w:line="240" w:lineRule="auto"/>
        <w:jc w:val="center"/>
        <w:rPr>
          <w:rFonts w:ascii="TAU-Marutham" w:hAnsi="TAU-Marutham" w:cs="TAU-Marutham"/>
          <w:szCs w:val="20"/>
        </w:rPr>
      </w:pPr>
      <w:r w:rsidRPr="00CA67EE">
        <w:rPr>
          <w:rFonts w:ascii="TAU-Marutham" w:hAnsi="TAU-Marutham" w:cs="TAU-Marutham"/>
          <w:cs/>
        </w:rPr>
        <w:t>ந</w:t>
      </w:r>
      <w:r w:rsidRPr="00CA67EE">
        <w:rPr>
          <w:rFonts w:ascii="TAU-Marutham" w:hAnsi="TAU-Marutham" w:cs="TAU-Marutham"/>
          <w:szCs w:val="20"/>
        </w:rPr>
        <w:t>.</w:t>
      </w:r>
      <w:r w:rsidRPr="00CA67EE">
        <w:rPr>
          <w:rFonts w:ascii="TAU-Marutham" w:hAnsi="TAU-Marutham" w:cs="TAU-Marutham"/>
          <w:cs/>
        </w:rPr>
        <w:t>க</w:t>
      </w:r>
      <w:r w:rsidRPr="00CA67EE">
        <w:rPr>
          <w:rFonts w:ascii="TAU-Marutham" w:hAnsi="TAU-Marutham" w:cs="TAU-Marutham"/>
          <w:szCs w:val="20"/>
        </w:rPr>
        <w:t>..</w:t>
      </w:r>
      <w:r w:rsidRPr="00CA67EE">
        <w:rPr>
          <w:rFonts w:ascii="TAU-Marutham" w:hAnsi="TAU-Marutham" w:cs="TAU-Marutham"/>
          <w:cs/>
        </w:rPr>
        <w:t>எண்</w:t>
      </w:r>
      <w:r w:rsidRPr="00CA67EE">
        <w:rPr>
          <w:rFonts w:ascii="TAU-Marutham" w:hAnsi="TAU-Marutham" w:cs="TAU-Marutham"/>
          <w:szCs w:val="20"/>
        </w:rPr>
        <w:t>.4</w:t>
      </w:r>
      <w:r w:rsidR="00CC5E5B">
        <w:rPr>
          <w:rFonts w:ascii="TAU-Marutham" w:hAnsi="TAU-Marutham" w:cs="TAU-Marutham"/>
          <w:szCs w:val="20"/>
        </w:rPr>
        <w:t>8</w:t>
      </w:r>
      <w:r w:rsidR="00605810">
        <w:rPr>
          <w:rFonts w:ascii="TAU-Marutham" w:hAnsi="TAU-Marutham" w:cs="TAU-Marutham"/>
          <w:szCs w:val="20"/>
        </w:rPr>
        <w:t>69</w:t>
      </w:r>
      <w:r w:rsidRPr="00CA67EE">
        <w:rPr>
          <w:rFonts w:ascii="TAU-Marutham" w:hAnsi="TAU-Marutham" w:cs="TAU-Marutham"/>
          <w:szCs w:val="20"/>
        </w:rPr>
        <w:t>/</w:t>
      </w:r>
      <w:r w:rsidRPr="00CA67EE">
        <w:rPr>
          <w:rFonts w:ascii="TAU-Marutham" w:hAnsi="TAU-Marutham" w:cs="TAU-Marutham"/>
          <w:cs/>
        </w:rPr>
        <w:t>அ</w:t>
      </w:r>
      <w:r w:rsidRPr="00CA67EE">
        <w:rPr>
          <w:rFonts w:ascii="TAU-Marutham" w:hAnsi="TAU-Marutham" w:cs="TAU-Marutham"/>
        </w:rPr>
        <w:t>4</w:t>
      </w:r>
      <w:r w:rsidRPr="00CA67EE">
        <w:rPr>
          <w:rFonts w:ascii="TAU-Marutham" w:hAnsi="TAU-Marutham" w:cs="TAU-Marutham"/>
          <w:szCs w:val="20"/>
        </w:rPr>
        <w:t xml:space="preserve">/2023             </w:t>
      </w:r>
      <w:r w:rsidRPr="00CA67EE">
        <w:rPr>
          <w:rFonts w:ascii="TAU-Marutham" w:hAnsi="TAU-Marutham" w:cs="TAU-Marutham"/>
          <w:cs/>
        </w:rPr>
        <w:t>நாள்</w:t>
      </w:r>
      <w:r w:rsidR="00BA68AF">
        <w:rPr>
          <w:rFonts w:ascii="TAU-Marutham" w:hAnsi="TAU-Marutham" w:cs="TAU-Marutham"/>
          <w:szCs w:val="20"/>
        </w:rPr>
        <w:t xml:space="preserve"> : 24</w:t>
      </w:r>
      <w:r w:rsidRPr="00CA67EE">
        <w:rPr>
          <w:rFonts w:ascii="TAU-Marutham" w:hAnsi="TAU-Marutham" w:cs="TAU-Marutham"/>
          <w:szCs w:val="20"/>
        </w:rPr>
        <w:t>.11.2023</w:t>
      </w:r>
    </w:p>
    <w:p w14:paraId="5D6ED373" w14:textId="77777777" w:rsidR="00930621" w:rsidRPr="00CF1A5F" w:rsidRDefault="00930621" w:rsidP="00930621">
      <w:pPr>
        <w:pStyle w:val="NoSpacing"/>
        <w:tabs>
          <w:tab w:val="left" w:pos="2948"/>
        </w:tabs>
        <w:rPr>
          <w:rFonts w:ascii="TAU-Marutham" w:hAnsi="TAU-Marutham" w:cs="TAU-Marutham"/>
          <w:szCs w:val="20"/>
        </w:rPr>
      </w:pPr>
      <w:r>
        <w:rPr>
          <w:rFonts w:ascii="TAU-Marutham" w:hAnsi="TAU-Marutham" w:cs="TAU-Marutham"/>
          <w:szCs w:val="20"/>
        </w:rPr>
        <w:tab/>
      </w:r>
    </w:p>
    <w:tbl>
      <w:tblPr>
        <w:tblW w:w="915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514"/>
        <w:gridCol w:w="300"/>
        <w:gridCol w:w="342"/>
      </w:tblGrid>
      <w:tr w:rsidR="00930621" w:rsidRPr="00223B73" w14:paraId="12B7B81B" w14:textId="77777777" w:rsidTr="00CB0C1C">
        <w:tc>
          <w:tcPr>
            <w:tcW w:w="8514" w:type="dxa"/>
          </w:tcPr>
          <w:tbl>
            <w:tblPr>
              <w:tblW w:w="75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6387"/>
            </w:tblGrid>
            <w:tr w:rsidR="00660412" w:rsidRPr="00CF1A5F" w14:paraId="751FFBD8" w14:textId="77777777" w:rsidTr="00136FBE">
              <w:trPr>
                <w:jc w:val="center"/>
              </w:trPr>
              <w:tc>
                <w:tcPr>
                  <w:tcW w:w="1198" w:type="dxa"/>
                </w:tcPr>
                <w:p w14:paraId="7FB2DCFB" w14:textId="66A5F852" w:rsidR="00660412" w:rsidRPr="00BA68AF" w:rsidRDefault="00660412" w:rsidP="00660412">
                  <w:pPr>
                    <w:pStyle w:val="NoSpacing"/>
                    <w:tabs>
                      <w:tab w:val="left" w:pos="0"/>
                    </w:tabs>
                    <w:spacing w:line="240" w:lineRule="exact"/>
                    <w:jc w:val="both"/>
                    <w:rPr>
                      <w:rFonts w:ascii="TAU-Marutham" w:hAnsi="TAU-Marutham" w:cs="TAU-Marutham"/>
                      <w:szCs w:val="20"/>
                      <w:lang w:val="en-IN"/>
                    </w:rPr>
                  </w:pPr>
                  <w:r w:rsidRPr="00CF1A5F">
                    <w:rPr>
                      <w:rFonts w:ascii="TAU-Marutham" w:hAnsi="TAU-Marutham" w:cs="TAU-Marutham"/>
                      <w:cs/>
                      <w:lang w:bidi="ta-IN"/>
                    </w:rPr>
                    <w:t>பொருள்</w:t>
                  </w:r>
                  <w:r w:rsidR="00BA68AF">
                    <w:rPr>
                      <w:rFonts w:ascii="TAU-Marutham" w:hAnsi="TAU-Marutham" w:cs="TAU-Marutham"/>
                      <w:lang w:val="en-IN" w:bidi="ta-IN"/>
                    </w:rPr>
                    <w:t xml:space="preserve"> :</w:t>
                  </w:r>
                </w:p>
              </w:tc>
              <w:tc>
                <w:tcPr>
                  <w:tcW w:w="6387" w:type="dxa"/>
                </w:tcPr>
                <w:p w14:paraId="0BD49334" w14:textId="25A2DF39" w:rsidR="00660412" w:rsidRPr="00CF1A5F" w:rsidRDefault="00CC5E5B" w:rsidP="00903A54">
                  <w:pPr>
                    <w:spacing w:line="240" w:lineRule="exact"/>
                    <w:jc w:val="both"/>
                    <w:rPr>
                      <w:rFonts w:ascii="TAU-Marutham" w:hAnsi="TAU-Marutham" w:cs="TAU-Marutham"/>
                      <w:szCs w:val="20"/>
                    </w:rPr>
                  </w:pPr>
                  <w:r>
                    <w:rPr>
                      <w:rFonts w:ascii="TAU-Marutham" w:hAnsi="TAU-Marutham" w:cs="TAU-Marutham"/>
                    </w:rPr>
                    <w:t xml:space="preserve">பள்ளிக் </w:t>
                  </w:r>
                  <w:r w:rsidR="00660412">
                    <w:rPr>
                      <w:rFonts w:ascii="TAU-Marutham" w:hAnsi="TAU-Marutham" w:cs="TAU-Marutham"/>
                      <w:cs/>
                    </w:rPr>
                    <w:t>கல்வி</w:t>
                  </w:r>
                  <w:r w:rsidR="00660412">
                    <w:rPr>
                      <w:rFonts w:ascii="TAU-Marutham" w:hAnsi="TAU-Marutham" w:cs="TAU-Marutham"/>
                      <w:szCs w:val="20"/>
                    </w:rPr>
                    <w:t xml:space="preserve"> – </w:t>
                  </w:r>
                  <w:r w:rsidR="00660412">
                    <w:rPr>
                      <w:rFonts w:ascii="TAU-Marutham" w:hAnsi="TAU-Marutham" w:cs="TAU-Marutham"/>
                      <w:cs/>
                    </w:rPr>
                    <w:t>வேலூர்</w:t>
                  </w:r>
                  <w:r w:rsidR="00450360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>
                    <w:rPr>
                      <w:rFonts w:ascii="TAU-Marutham" w:hAnsi="TAU-Marutham" w:cs="TAU-Marutham"/>
                      <w:cs/>
                    </w:rPr>
                    <w:t>மாவட்டம்</w:t>
                  </w:r>
                  <w:r>
                    <w:rPr>
                      <w:rFonts w:ascii="TAU-Marutham" w:hAnsi="TAU-Marutham" w:cs="TAU-Marutham"/>
                      <w:szCs w:val="20"/>
                    </w:rPr>
                    <w:t xml:space="preserve"> – தமிழ்நாடு மேல்நிலைக் கல்விப்பணி – பணிவரன்முறை –</w:t>
                  </w:r>
                  <w:r w:rsidR="00136FBE">
                    <w:rPr>
                      <w:rFonts w:ascii="TAU-Marutham" w:hAnsi="TAU-Marutham" w:cs="TAU-Marutham"/>
                      <w:szCs w:val="20"/>
                    </w:rPr>
                    <w:t xml:space="preserve"> </w:t>
                  </w:r>
                  <w:r>
                    <w:rPr>
                      <w:rFonts w:ascii="TAU-Marutham" w:hAnsi="TAU-Marutham" w:cs="TAU-Marutham"/>
                      <w:szCs w:val="20"/>
                    </w:rPr>
                    <w:t xml:space="preserve"> 2019–2020</w:t>
                  </w:r>
                  <w:r w:rsidR="00136FBE">
                    <w:rPr>
                      <w:rFonts w:ascii="TAU-Marutham" w:hAnsi="TAU-Marutham" w:cs="TAU-Marutham"/>
                      <w:szCs w:val="20"/>
                    </w:rPr>
                    <w:t xml:space="preserve">, 2020 -2021 மற்றும் 2022 -2023 </w:t>
                  </w:r>
                  <w:r>
                    <w:rPr>
                      <w:rFonts w:ascii="TAU-Marutham" w:hAnsi="TAU-Marutham" w:cs="TAU-Marutham"/>
                      <w:szCs w:val="20"/>
                    </w:rPr>
                    <w:t>ஆம் ஆண்டிற்கான ஆசிரியர் தேர்வு வாரியம் மூலம் கணினி பயிற்றுநர் நிலை – 1 ஆசிரியர் பதவிக்கு தெரிவு செய்யப்பட்டவர்களுக்கு</w:t>
                  </w:r>
                  <w:r w:rsidR="008A45CF">
                    <w:rPr>
                      <w:rFonts w:ascii="TAU-Marutham" w:hAnsi="TAU-Marutham" w:cs="TAU-Marutham"/>
                      <w:szCs w:val="20"/>
                    </w:rPr>
                    <w:t xml:space="preserve"> </w:t>
                  </w:r>
                  <w:r w:rsidR="00903A54">
                    <w:rPr>
                      <w:rFonts w:ascii="TAU-Marutham" w:hAnsi="TAU-Marutham" w:cs="TAU-Marutham"/>
                      <w:szCs w:val="20"/>
                    </w:rPr>
                    <w:t>பணிநியமன</w:t>
                  </w:r>
                  <w:r w:rsidR="008A45CF">
                    <w:rPr>
                      <w:rFonts w:ascii="TAU-Marutham" w:hAnsi="TAU-Marutham" w:cs="TAU-Marutham"/>
                      <w:szCs w:val="20"/>
                    </w:rPr>
                    <w:t xml:space="preserve"> </w:t>
                  </w:r>
                  <w:r w:rsidR="00903A54">
                    <w:rPr>
                      <w:rFonts w:ascii="TAU-Marutham" w:hAnsi="TAU-Marutham" w:cs="TAU-Marutham"/>
                      <w:szCs w:val="20"/>
                    </w:rPr>
                    <w:t>ஆணை வழங்கப்பட்டமை  - கணினி பயிற்றுநர் நி</w:t>
                  </w:r>
                  <w:r w:rsidR="00EB3F26">
                    <w:rPr>
                      <w:rFonts w:ascii="TAU-Marutham" w:hAnsi="TAU-Marutham" w:cs="TAU-Marutham"/>
                      <w:szCs w:val="20"/>
                    </w:rPr>
                    <w:t>லை</w:t>
                  </w:r>
                  <w:r w:rsidR="00903A54">
                    <w:rPr>
                      <w:rFonts w:ascii="TAU-Marutham" w:hAnsi="TAU-Marutham" w:cs="TAU-Marutham"/>
                      <w:szCs w:val="20"/>
                    </w:rPr>
                    <w:t xml:space="preserve"> – 1 ஆசிரியர் பதவியில் பணியில் சேர்ந்த நாள் முதல் பொதுவான பணிவரன்முறை ஆணை வழங்குவது - தொடர்பாக</w:t>
                  </w:r>
                </w:p>
              </w:tc>
            </w:tr>
            <w:tr w:rsidR="00660412" w:rsidRPr="00CF1A5F" w14:paraId="607098EB" w14:textId="77777777" w:rsidTr="00136FBE">
              <w:trPr>
                <w:jc w:val="center"/>
              </w:trPr>
              <w:tc>
                <w:tcPr>
                  <w:tcW w:w="1198" w:type="dxa"/>
                </w:tcPr>
                <w:p w14:paraId="670D7205" w14:textId="5B80ABE0" w:rsidR="00660412" w:rsidRPr="00CF1A5F" w:rsidRDefault="00660412" w:rsidP="00660412">
                  <w:pPr>
                    <w:pStyle w:val="NoSpacing"/>
                    <w:tabs>
                      <w:tab w:val="left" w:pos="0"/>
                    </w:tabs>
                    <w:spacing w:line="240" w:lineRule="exact"/>
                    <w:jc w:val="both"/>
                    <w:rPr>
                      <w:rFonts w:ascii="TAU-Marutham" w:hAnsi="TAU-Marutham" w:cs="TAU-Marutham"/>
                      <w:szCs w:val="20"/>
                    </w:rPr>
                  </w:pPr>
                  <w:r w:rsidRPr="00CF1A5F">
                    <w:rPr>
                      <w:rFonts w:ascii="TAU-Marutham" w:hAnsi="TAU-Marutham" w:cs="TAU-Marutham"/>
                      <w:cs/>
                      <w:lang w:bidi="ta-IN"/>
                    </w:rPr>
                    <w:t>பார்வை</w:t>
                  </w:r>
                  <w:r w:rsidR="00BA68AF">
                    <w:rPr>
                      <w:rFonts w:ascii="TAU-Marutham" w:hAnsi="TAU-Marutham" w:cs="TAU-Marutham"/>
                      <w:lang w:bidi="ta-IN"/>
                    </w:rPr>
                    <w:t xml:space="preserve"> :</w:t>
                  </w:r>
                </w:p>
              </w:tc>
              <w:tc>
                <w:tcPr>
                  <w:tcW w:w="6387" w:type="dxa"/>
                </w:tcPr>
                <w:p w14:paraId="09DC2108" w14:textId="35B71C3C" w:rsidR="00903A54" w:rsidRDefault="00136FBE" w:rsidP="00660412">
                  <w:pPr>
                    <w:spacing w:after="0" w:line="240" w:lineRule="exact"/>
                    <w:jc w:val="both"/>
                    <w:rPr>
                      <w:rFonts w:ascii="TAU-Marutham" w:hAnsi="TAU-Marutham" w:cs="TAU-Marutham"/>
                    </w:rPr>
                  </w:pPr>
                  <w:r>
                    <w:rPr>
                      <w:rFonts w:ascii="TAU-Marutham" w:hAnsi="TAU-Marutham" w:cs="TAU-Marutham"/>
                    </w:rPr>
                    <w:t>1.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தமிழ்நாடு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பள்ளிக்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கல்வி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இணை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இயக்குநர்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                                   (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மேல்நிலைக்கல்வி</w:t>
                  </w:r>
                  <w:r w:rsidR="00660412" w:rsidRPr="008A45CF">
                    <w:rPr>
                      <w:rFonts w:ascii="TAU-Marutham" w:hAnsi="TAU-Marutham" w:cs="TAU-Marutham"/>
                    </w:rPr>
                    <w:t>)</w:t>
                  </w:r>
                  <w:r w:rsidR="00450360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அவர்களின்</w:t>
                  </w:r>
                  <w:r w:rsidR="00450360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செயல்முறைகள்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ந</w:t>
                  </w:r>
                  <w:r w:rsidR="00660412" w:rsidRPr="008A45CF">
                    <w:rPr>
                      <w:rFonts w:ascii="TAU-Marutham" w:hAnsi="TAU-Marutham" w:cs="TAU-Marutham"/>
                    </w:rPr>
                    <w:t>.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க</w:t>
                  </w:r>
                  <w:r w:rsidR="00660412" w:rsidRPr="008A45CF">
                    <w:rPr>
                      <w:rFonts w:ascii="TAU-Marutham" w:hAnsi="TAU-Marutham" w:cs="TAU-Marutham"/>
                    </w:rPr>
                    <w:t>.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எண்</w:t>
                  </w:r>
                  <w:r w:rsidR="00660412" w:rsidRPr="008A45CF">
                    <w:rPr>
                      <w:rFonts w:ascii="TAU-Marutham" w:hAnsi="TAU-Marutham" w:cs="TAU-Marutham"/>
                    </w:rPr>
                    <w:t>.</w:t>
                  </w:r>
                  <w:r w:rsidR="00903A54" w:rsidRPr="008A45CF">
                    <w:rPr>
                      <w:rFonts w:ascii="TAU-Marutham" w:hAnsi="TAU-Marutham" w:cs="TAU-Marutham"/>
                    </w:rPr>
                    <w:t>64890</w:t>
                  </w:r>
                  <w:r w:rsidR="00660412" w:rsidRPr="008A45CF">
                    <w:rPr>
                      <w:rFonts w:ascii="TAU-Marutham" w:hAnsi="TAU-Marutham" w:cs="TAU-Marutham"/>
                    </w:rPr>
                    <w:t>/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டபிள்யு</w:t>
                  </w:r>
                  <w:r w:rsidR="00903A54" w:rsidRPr="008A45CF">
                    <w:rPr>
                      <w:rFonts w:ascii="TAU-Marutham" w:hAnsi="TAU-Marutham" w:cs="TAU-Marutham"/>
                    </w:rPr>
                    <w:t>3</w:t>
                  </w:r>
                  <w:r w:rsidR="00660412" w:rsidRPr="008A45CF">
                    <w:rPr>
                      <w:rFonts w:ascii="TAU-Marutham" w:hAnsi="TAU-Marutham" w:cs="TAU-Marutham"/>
                    </w:rPr>
                    <w:t>/</w:t>
                  </w:r>
                  <w:r w:rsidR="00903A54" w:rsidRPr="008A45CF">
                    <w:rPr>
                      <w:rFonts w:ascii="TAU-Marutham" w:hAnsi="TAU-Marutham" w:cs="TAU-Marutham"/>
                    </w:rPr>
                    <w:t>இ3</w:t>
                  </w:r>
                  <w:r w:rsidR="00660412" w:rsidRPr="008A45CF">
                    <w:rPr>
                      <w:rFonts w:ascii="TAU-Marutham" w:hAnsi="TAU-Marutham" w:cs="TAU-Marutham"/>
                    </w:rPr>
                    <w:t>/20</w:t>
                  </w:r>
                  <w:r w:rsidR="00903A54" w:rsidRPr="008A45CF">
                    <w:rPr>
                      <w:rFonts w:ascii="TAU-Marutham" w:hAnsi="TAU-Marutham" w:cs="TAU-Marutham"/>
                    </w:rPr>
                    <w:t>22</w:t>
                  </w:r>
                  <w:r w:rsidR="00660412" w:rsidRPr="008A45CF">
                    <w:rPr>
                      <w:rFonts w:ascii="TAU-Marutham" w:hAnsi="TAU-Marutham" w:cs="TAU-Marutham"/>
                    </w:rPr>
                    <w:t xml:space="preserve">  </w:t>
                  </w:r>
                  <w:r w:rsidR="00660412" w:rsidRPr="008A45CF">
                    <w:rPr>
                      <w:rFonts w:ascii="TAU-Marutham" w:hAnsi="TAU-Marutham" w:cs="TAU-Marutham"/>
                      <w:cs/>
                    </w:rPr>
                    <w:t>நாள்</w:t>
                  </w:r>
                  <w:r w:rsidR="00660412" w:rsidRPr="008A45CF">
                    <w:rPr>
                      <w:rFonts w:ascii="TAU-Marutham" w:hAnsi="TAU-Marutham" w:cs="TAU-Marutham"/>
                    </w:rPr>
                    <w:t>.</w:t>
                  </w:r>
                  <w:r w:rsidR="00903A54" w:rsidRPr="008A45CF">
                    <w:rPr>
                      <w:rFonts w:ascii="TAU-Marutham" w:hAnsi="TAU-Marutham" w:cs="TAU-Marutham"/>
                    </w:rPr>
                    <w:t>20</w:t>
                  </w:r>
                  <w:r w:rsidR="00660412" w:rsidRPr="008A45CF">
                    <w:rPr>
                      <w:rFonts w:ascii="TAU-Marutham" w:hAnsi="TAU-Marutham" w:cs="TAU-Marutham"/>
                    </w:rPr>
                    <w:t>.</w:t>
                  </w:r>
                  <w:r w:rsidR="00903A54" w:rsidRPr="008A45CF">
                    <w:rPr>
                      <w:rFonts w:ascii="TAU-Marutham" w:hAnsi="TAU-Marutham" w:cs="TAU-Marutham"/>
                    </w:rPr>
                    <w:t>11</w:t>
                  </w:r>
                  <w:r w:rsidR="00660412" w:rsidRPr="008A45CF">
                    <w:rPr>
                      <w:rFonts w:ascii="TAU-Marutham" w:hAnsi="TAU-Marutham" w:cs="TAU-Marutham"/>
                    </w:rPr>
                    <w:t>.202</w:t>
                  </w:r>
                  <w:r w:rsidR="00903A54" w:rsidRPr="008A45CF">
                    <w:rPr>
                      <w:rFonts w:ascii="TAU-Marutham" w:hAnsi="TAU-Marutham" w:cs="TAU-Marutham"/>
                    </w:rPr>
                    <w:t>3</w:t>
                  </w:r>
                </w:p>
                <w:p w14:paraId="509B6C2A" w14:textId="25D3C84E" w:rsidR="00136FBE" w:rsidRDefault="00136FBE" w:rsidP="00136FBE">
                  <w:pPr>
                    <w:spacing w:after="0" w:line="240" w:lineRule="exact"/>
                    <w:jc w:val="both"/>
                    <w:rPr>
                      <w:rFonts w:ascii="TAU-Marutham" w:hAnsi="TAU-Marutham" w:cs="TAU-Marutham"/>
                    </w:rPr>
                  </w:pPr>
                  <w:r>
                    <w:rPr>
                      <w:rFonts w:ascii="TAU-Marutham" w:hAnsi="TAU-Marutham" w:cs="TAU-Marutham"/>
                    </w:rPr>
                    <w:t>2.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தமிழ்நாடு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பள்ளிக்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கல்வி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இணை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இயக்குநர்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                                   (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மேல்நிலைக்கல்வி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)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அவர்களின்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செயல்முறைகள்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</w:t>
                  </w:r>
                  <w:r>
                    <w:rPr>
                      <w:rFonts w:ascii="TAU-Marutham" w:hAnsi="TAU-Marutham" w:cs="TAU-Marutham"/>
                    </w:rPr>
                    <w:t>மூ</w:t>
                  </w:r>
                  <w:r w:rsidRPr="008A45CF">
                    <w:rPr>
                      <w:rFonts w:ascii="TAU-Marutham" w:hAnsi="TAU-Marutham" w:cs="TAU-Marutham"/>
                    </w:rPr>
                    <w:t>.</w:t>
                  </w:r>
                  <w:r>
                    <w:rPr>
                      <w:rFonts w:ascii="TAU-Marutham" w:hAnsi="TAU-Marutham" w:cs="TAU-Marutham"/>
                    </w:rPr>
                    <w:t>மூ</w:t>
                  </w:r>
                  <w:r w:rsidRPr="008A45CF">
                    <w:rPr>
                      <w:rFonts w:ascii="TAU-Marutham" w:hAnsi="TAU-Marutham" w:cs="TAU-Marutham"/>
                    </w:rPr>
                    <w:t>.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எண்</w:t>
                  </w:r>
                  <w:r w:rsidRPr="008A45CF">
                    <w:rPr>
                      <w:rFonts w:ascii="TAU-Marutham" w:hAnsi="TAU-Marutham" w:cs="TAU-Marutham"/>
                    </w:rPr>
                    <w:t>.6</w:t>
                  </w:r>
                  <w:r>
                    <w:rPr>
                      <w:rFonts w:ascii="TAU-Marutham" w:hAnsi="TAU-Marutham" w:cs="TAU-Marutham"/>
                    </w:rPr>
                    <w:t>6667</w:t>
                  </w:r>
                  <w:r w:rsidRPr="008A45CF">
                    <w:rPr>
                      <w:rFonts w:ascii="TAU-Marutham" w:hAnsi="TAU-Marutham" w:cs="TAU-Marutham"/>
                    </w:rPr>
                    <w:t>/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டபிள்யு</w:t>
                  </w:r>
                  <w:r w:rsidRPr="008A45CF">
                    <w:rPr>
                      <w:rFonts w:ascii="TAU-Marutham" w:hAnsi="TAU-Marutham" w:cs="TAU-Marutham"/>
                    </w:rPr>
                    <w:t>3/இ3/202</w:t>
                  </w:r>
                  <w:r>
                    <w:rPr>
                      <w:rFonts w:ascii="TAU-Marutham" w:hAnsi="TAU-Marutham" w:cs="TAU-Marutham"/>
                    </w:rPr>
                    <w:t>3</w:t>
                  </w:r>
                  <w:r w:rsidRPr="008A45CF">
                    <w:rPr>
                      <w:rFonts w:ascii="TAU-Marutham" w:hAnsi="TAU-Marutham" w:cs="TAU-Marutham"/>
                    </w:rPr>
                    <w:t xml:space="preserve">  </w:t>
                  </w:r>
                  <w:r w:rsidRPr="008A45CF">
                    <w:rPr>
                      <w:rFonts w:ascii="TAU-Marutham" w:hAnsi="TAU-Marutham" w:cs="TAU-Marutham"/>
                      <w:cs/>
                    </w:rPr>
                    <w:t>நாள்</w:t>
                  </w:r>
                  <w:r w:rsidRPr="008A45CF">
                    <w:rPr>
                      <w:rFonts w:ascii="TAU-Marutham" w:hAnsi="TAU-Marutham" w:cs="TAU-Marutham"/>
                    </w:rPr>
                    <w:t>.20.11.2023</w:t>
                  </w:r>
                </w:p>
                <w:p w14:paraId="5CEBE302" w14:textId="77777777" w:rsidR="00660412" w:rsidRPr="00495766" w:rsidRDefault="00660412" w:rsidP="00903A54">
                  <w:pPr>
                    <w:spacing w:after="0" w:line="240" w:lineRule="exact"/>
                    <w:jc w:val="both"/>
                    <w:rPr>
                      <w:rFonts w:ascii="TAU-Marutham" w:hAnsi="TAU-Marutham" w:cs="TAU-Marutham"/>
                      <w:szCs w:val="20"/>
                    </w:rPr>
                  </w:pPr>
                </w:p>
              </w:tc>
            </w:tr>
          </w:tbl>
          <w:p w14:paraId="5AA75D5D" w14:textId="77777777" w:rsidR="00930621" w:rsidRPr="00CF1A5F" w:rsidRDefault="00930621" w:rsidP="00CB0C1C">
            <w:pPr>
              <w:pStyle w:val="NoSpacing"/>
              <w:tabs>
                <w:tab w:val="left" w:pos="0"/>
              </w:tabs>
              <w:jc w:val="center"/>
              <w:rPr>
                <w:rFonts w:ascii="TAU-Marutham" w:hAnsi="TAU-Marutham" w:cs="TAU-Marutham"/>
                <w:szCs w:val="20"/>
              </w:rPr>
            </w:pPr>
            <w:r w:rsidRPr="00CF1A5F">
              <w:rPr>
                <w:rFonts w:ascii="TAU-Marutham" w:hAnsi="TAU-Marutham" w:cs="TAU-Marutham"/>
                <w:szCs w:val="20"/>
              </w:rPr>
              <w:t>********</w:t>
            </w:r>
          </w:p>
          <w:p w14:paraId="61B5AB80" w14:textId="364C849B" w:rsidR="00514CEE" w:rsidRDefault="00930621" w:rsidP="00903A54">
            <w:pPr>
              <w:pStyle w:val="NoSpacing"/>
              <w:tabs>
                <w:tab w:val="left" w:pos="0"/>
              </w:tabs>
              <w:spacing w:line="276" w:lineRule="auto"/>
              <w:ind w:left="72" w:hanging="72"/>
              <w:jc w:val="both"/>
              <w:rPr>
                <w:rFonts w:ascii="TAU-Marutham" w:hAnsi="TAU-Marutham" w:cs="TAU-Marutham"/>
                <w:szCs w:val="20"/>
              </w:rPr>
            </w:pPr>
            <w:r w:rsidRPr="00CF1A5F">
              <w:rPr>
                <w:rFonts w:ascii="TAU-Marutham" w:hAnsi="TAU-Marutham" w:cs="TAU-Marutham"/>
                <w:szCs w:val="20"/>
              </w:rPr>
              <w:tab/>
              <w:t xml:space="preserve"> </w:t>
            </w:r>
            <w:r>
              <w:rPr>
                <w:rFonts w:ascii="TAU-Marutham" w:hAnsi="TAU-Marutham" w:cs="TAU-Marutham"/>
                <w:szCs w:val="20"/>
              </w:rPr>
              <w:t xml:space="preserve">         </w:t>
            </w:r>
            <w:r>
              <w:rPr>
                <w:rFonts w:ascii="TAU-Marutham" w:hAnsi="TAU-Marutham" w:cs="TAU-Marutham"/>
                <w:cs/>
                <w:lang w:bidi="ta-IN"/>
              </w:rPr>
              <w:t>பார்வை</w:t>
            </w:r>
            <w:r w:rsidR="00136FBE">
              <w:rPr>
                <w:rFonts w:ascii="TAU-Marutham" w:hAnsi="TAU-Marutham" w:cs="TAU-Marutham"/>
                <w:lang w:bidi="ta-IN"/>
              </w:rPr>
              <w:t xml:space="preserve"> 1 மற்றும் 2 இல்</w:t>
            </w:r>
            <w:r>
              <w:rPr>
                <w:rFonts w:ascii="TAU-Marutham" w:hAnsi="TAU-Marutham" w:cs="TAU-Marutham"/>
                <w:szCs w:val="20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காணும்</w:t>
            </w:r>
            <w:r w:rsidR="00136FBE"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szCs w:val="20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செயல்முறை</w:t>
            </w:r>
            <w:r w:rsidR="00136FBE">
              <w:rPr>
                <w:rFonts w:ascii="TAU-Marutham" w:hAnsi="TAU-Marutham" w:cs="TAU-Marutham"/>
                <w:szCs w:val="20"/>
              </w:rPr>
              <w:t>களுக்</w:t>
            </w:r>
            <w:r>
              <w:rPr>
                <w:rFonts w:ascii="TAU-Marutham" w:hAnsi="TAU-Marutham" w:cs="TAU-Marutham"/>
                <w:cs/>
                <w:lang w:bidi="ta-IN"/>
              </w:rPr>
              <w:t>கிணங்க</w:t>
            </w:r>
            <w:r>
              <w:rPr>
                <w:rFonts w:ascii="TAU-Marutham" w:hAnsi="TAU-Marutham" w:cs="TAU-Marutham"/>
                <w:szCs w:val="20"/>
              </w:rPr>
              <w:t xml:space="preserve"> </w:t>
            </w:r>
            <w:r w:rsidR="00EB3F26">
              <w:rPr>
                <w:rFonts w:ascii="TAU-Marutham" w:hAnsi="TAU-Marutham" w:cs="TAU-Marutham"/>
                <w:szCs w:val="20"/>
              </w:rPr>
              <w:t>2019 – 2020</w:t>
            </w:r>
            <w:r w:rsidR="00136FBE">
              <w:rPr>
                <w:rFonts w:ascii="TAU-Marutham" w:hAnsi="TAU-Marutham" w:cs="TAU-Marutham"/>
                <w:szCs w:val="20"/>
              </w:rPr>
              <w:t xml:space="preserve">, </w:t>
            </w:r>
            <w:r w:rsidR="00136FBE">
              <w:rPr>
                <w:rFonts w:ascii="TAU-Marutham" w:hAnsi="TAU-Marutham" w:cs="TAU-Marutham"/>
                <w:szCs w:val="20"/>
              </w:rPr>
              <w:t>2020 -2021 மற்றும் 2022 -2023</w:t>
            </w:r>
            <w:r w:rsidR="00136FBE">
              <w:rPr>
                <w:rFonts w:ascii="TAU-Marutham" w:hAnsi="TAU-Marutham" w:cs="TAU-Marutham"/>
                <w:szCs w:val="20"/>
              </w:rPr>
              <w:t xml:space="preserve"> </w:t>
            </w:r>
            <w:r w:rsidR="00EB3F26">
              <w:rPr>
                <w:rFonts w:ascii="TAU-Marutham" w:hAnsi="TAU-Marutham" w:cs="TAU-Marutham"/>
                <w:szCs w:val="20"/>
              </w:rPr>
              <w:t>ஆம் ஆண்டி</w:t>
            </w:r>
            <w:r w:rsidR="00554571">
              <w:rPr>
                <w:rFonts w:ascii="TAU-Marutham" w:hAnsi="TAU-Marutham" w:cs="TAU-Marutham"/>
                <w:szCs w:val="20"/>
              </w:rPr>
              <w:t xml:space="preserve">ல் </w:t>
            </w:r>
            <w:r w:rsidR="00EB3F26">
              <w:rPr>
                <w:rFonts w:ascii="TAU-Marutham" w:hAnsi="TAU-Marutham" w:cs="TAU-Marutham"/>
                <w:szCs w:val="20"/>
              </w:rPr>
              <w:t>ஆசிரியர் தேர்வு வாரியம் மூலம் கணினி பயிற்றுநர் நிலை – 1 ஆசிரியர் பதவிக்கு தெரிவு செய்யப்பட்</w:t>
            </w:r>
            <w:r w:rsidR="00554571">
              <w:rPr>
                <w:rFonts w:ascii="TAU-Marutham" w:hAnsi="TAU-Marutham" w:cs="TAU-Marutham"/>
                <w:szCs w:val="20"/>
              </w:rPr>
              <w:t>டு,</w:t>
            </w:r>
            <w:r w:rsidR="00EB3F26">
              <w:rPr>
                <w:rFonts w:ascii="TAU-Marutham" w:hAnsi="TAU-Marutham" w:cs="TAU-Marutham"/>
                <w:szCs w:val="20"/>
              </w:rPr>
              <w:t xml:space="preserve"> பணிநியமன ஆணை வழங்கப்பட்டவர்களுக்கு கணினி பயிற்றுநர் நிலை – 1 ஆசிரியர் பதவியில் பணியில் சேர்ந்த நாள் முதல் பொதுவான பணிவரன்முறை ஆணை வழங்குவது </w:t>
            </w:r>
            <w:r w:rsidR="00514CEE">
              <w:rPr>
                <w:rFonts w:ascii="TAU-Marutham" w:hAnsi="TAU-Marutham" w:cs="TAU-Marutham"/>
                <w:szCs w:val="20"/>
              </w:rPr>
              <w:t xml:space="preserve"> சார்பாக  அனைத்து தலைமை ஆசிரியர்களுக்கு தொடர் நடவடிக்கை மேற்கொள்ளும் பொருட்டு அனுப்பலாகிறது.</w:t>
            </w:r>
          </w:p>
          <w:p w14:paraId="11812ADD" w14:textId="77777777" w:rsidR="00903A54" w:rsidRDefault="00514CEE" w:rsidP="00903A54">
            <w:pPr>
              <w:pStyle w:val="NoSpacing"/>
              <w:tabs>
                <w:tab w:val="left" w:pos="0"/>
              </w:tabs>
              <w:spacing w:line="276" w:lineRule="auto"/>
              <w:ind w:left="72" w:hanging="72"/>
              <w:jc w:val="both"/>
              <w:rPr>
                <w:rFonts w:ascii="TAU-Marutham" w:hAnsi="TAU-Marutham" w:cs="TAU-Marutham"/>
                <w:szCs w:val="20"/>
              </w:rPr>
            </w:pPr>
            <w:r>
              <w:rPr>
                <w:rFonts w:ascii="TAU-Marutham" w:hAnsi="TAU-Marutham" w:cs="TAU-Marutham"/>
                <w:szCs w:val="20"/>
              </w:rPr>
              <w:t xml:space="preserve">            இவ்வாணையினை சம்பந்தப்பட்ட ஆசிரியர்களின் பணிப்பதிவேட்டில்  பதிவு </w:t>
            </w:r>
            <w:r w:rsidR="00BA20F3">
              <w:rPr>
                <w:rFonts w:ascii="TAU-Marutham" w:hAnsi="TAU-Marutham" w:cs="TAU-Marutham"/>
                <w:szCs w:val="20"/>
              </w:rPr>
              <w:t>மேற்கொள்ளுமாறு</w:t>
            </w:r>
            <w:r>
              <w:rPr>
                <w:rFonts w:ascii="TAU-Marutham" w:hAnsi="TAU-Marutham" w:cs="TAU-Marutham"/>
                <w:szCs w:val="20"/>
              </w:rPr>
              <w:t xml:space="preserve"> அனைத்து </w:t>
            </w:r>
            <w:r w:rsidR="00095F41">
              <w:rPr>
                <w:rFonts w:ascii="TAU-Marutham" w:hAnsi="TAU-Marutham" w:cs="TAU-Marutham"/>
                <w:szCs w:val="20"/>
              </w:rPr>
              <w:t xml:space="preserve">மேல்நிலைப் </w:t>
            </w:r>
            <w:r>
              <w:rPr>
                <w:rFonts w:ascii="TAU-Marutham" w:hAnsi="TAU-Marutham" w:cs="TAU-Marutham"/>
                <w:szCs w:val="20"/>
              </w:rPr>
              <w:t xml:space="preserve">பள்ளி  தலைமை ஆசிரியர்களுக்கு தெரிவிக்கப்படுகிறது. </w:t>
            </w:r>
          </w:p>
          <w:p w14:paraId="23562033" w14:textId="77777777" w:rsidR="00514CEE" w:rsidRPr="00CF1A5F" w:rsidRDefault="00514CEE" w:rsidP="00903A54">
            <w:pPr>
              <w:pStyle w:val="NoSpacing"/>
              <w:tabs>
                <w:tab w:val="left" w:pos="0"/>
              </w:tabs>
              <w:spacing w:line="276" w:lineRule="auto"/>
              <w:ind w:left="72" w:hanging="72"/>
              <w:jc w:val="both"/>
              <w:rPr>
                <w:rFonts w:ascii="TAU-Marutham" w:hAnsi="TAU-Marutham" w:cs="TAU-Marutham"/>
                <w:szCs w:val="20"/>
              </w:rPr>
            </w:pPr>
          </w:p>
          <w:p w14:paraId="1784F107" w14:textId="77777777" w:rsidR="00BA68AF" w:rsidRDefault="00930621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Cs w:val="20"/>
                <w:lang w:val="en-IN"/>
              </w:rPr>
            </w:pPr>
            <w:r w:rsidRPr="00CF1A5F">
              <w:rPr>
                <w:rFonts w:ascii="TAU-Marutham" w:hAnsi="TAU-Marutham" w:cs="TAU-Marutham"/>
                <w:cs/>
                <w:lang w:val="en-IN" w:bidi="ta-IN"/>
              </w:rPr>
              <w:t>இணைப்பு</w:t>
            </w:r>
            <w:r w:rsidRPr="00CF1A5F">
              <w:rPr>
                <w:rFonts w:ascii="TAU-Marutham" w:hAnsi="TAU-Marutham" w:cs="TAU-Marutham"/>
                <w:szCs w:val="20"/>
                <w:lang w:val="en-IN"/>
              </w:rPr>
              <w:t xml:space="preserve">: </w:t>
            </w:r>
            <w:r w:rsidR="00903A54">
              <w:rPr>
                <w:rFonts w:ascii="TAU-Marutham" w:hAnsi="TAU-Marutham" w:cs="TAU-Marutham"/>
                <w:szCs w:val="20"/>
                <w:lang w:val="en-IN"/>
              </w:rPr>
              <w:t xml:space="preserve"> </w:t>
            </w:r>
            <w:r w:rsidR="00514CEE">
              <w:rPr>
                <w:rFonts w:ascii="TAU-Marutham" w:hAnsi="TAU-Marutham" w:cs="TAU-Marutham"/>
                <w:szCs w:val="20"/>
                <w:lang w:val="en-IN"/>
              </w:rPr>
              <w:t xml:space="preserve">பள்ளிக் கல்வி </w:t>
            </w:r>
            <w:r w:rsidR="00903A54">
              <w:rPr>
                <w:rFonts w:ascii="TAU-Marutham" w:hAnsi="TAU-Marutham" w:cs="TAU-Marutham"/>
                <w:szCs w:val="20"/>
                <w:lang w:val="en-IN"/>
              </w:rPr>
              <w:t xml:space="preserve">இணை </w:t>
            </w:r>
          </w:p>
          <w:p w14:paraId="6BFB3880" w14:textId="77777777" w:rsidR="00D01596" w:rsidRDefault="00903A54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Cs w:val="20"/>
                <w:lang w:val="en-IN"/>
              </w:rPr>
            </w:pPr>
            <w:r>
              <w:rPr>
                <w:rFonts w:ascii="TAU-Marutham" w:hAnsi="TAU-Marutham" w:cs="TAU-Marutham"/>
                <w:szCs w:val="20"/>
                <w:lang w:val="en-IN"/>
              </w:rPr>
              <w:t>இயக்குநரின்</w:t>
            </w:r>
            <w:r w:rsidR="00514CEE">
              <w:rPr>
                <w:rFonts w:ascii="TAU-Marutham" w:hAnsi="TAU-Marutham" w:cs="TAU-Marutham"/>
                <w:szCs w:val="20"/>
                <w:lang w:val="en-IN"/>
              </w:rPr>
              <w:t>(மேநிக)</w:t>
            </w:r>
            <w:r>
              <w:rPr>
                <w:rFonts w:ascii="TAU-Marutham" w:hAnsi="TAU-Marutham" w:cs="TAU-Marutham"/>
                <w:szCs w:val="20"/>
                <w:lang w:val="en-IN"/>
              </w:rPr>
              <w:t xml:space="preserve"> </w:t>
            </w:r>
          </w:p>
          <w:p w14:paraId="3026B1D5" w14:textId="11D5238D" w:rsidR="00514CEE" w:rsidRDefault="00D01596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lang w:val="en-IN" w:bidi="ta-IN"/>
              </w:rPr>
            </w:pPr>
            <w:r>
              <w:rPr>
                <w:rFonts w:ascii="TAU-Marutham" w:hAnsi="TAU-Marutham" w:cs="TAU-Marutham"/>
                <w:szCs w:val="20"/>
                <w:lang w:val="en-IN"/>
              </w:rPr>
              <w:t>செயல்முறை ஆணை</w:t>
            </w:r>
            <w:r w:rsidR="00903A54">
              <w:rPr>
                <w:rFonts w:ascii="TAU-Marutham" w:hAnsi="TAU-Marutham" w:cs="TAU-Marutham"/>
                <w:szCs w:val="20"/>
                <w:lang w:val="en-IN"/>
              </w:rPr>
              <w:t xml:space="preserve"> நகல்</w:t>
            </w:r>
            <w:r w:rsidR="00EB37AA">
              <w:rPr>
                <w:rFonts w:ascii="TAU-Marutham" w:hAnsi="TAU-Marutham" w:cs="TAU-Marutham"/>
                <w:szCs w:val="20"/>
                <w:lang w:val="en-IN"/>
              </w:rPr>
              <w:t>கள்</w:t>
            </w:r>
            <w:r w:rsidR="00930621">
              <w:rPr>
                <w:rFonts w:ascii="TAU-Marutham" w:hAnsi="TAU-Marutham" w:cs="TAU-Marutham"/>
                <w:lang w:val="en-IN" w:bidi="ta-IN"/>
              </w:rPr>
              <w:t xml:space="preserve"> </w:t>
            </w:r>
            <w:r w:rsidR="00514CEE">
              <w:rPr>
                <w:rFonts w:ascii="TAU-Marutham" w:hAnsi="TAU-Marutham" w:cs="TAU-Marutham"/>
                <w:lang w:val="en-IN" w:bidi="ta-IN"/>
              </w:rPr>
              <w:t xml:space="preserve">                                                                         </w:t>
            </w:r>
          </w:p>
          <w:p w14:paraId="5780F811" w14:textId="74F9F483" w:rsidR="00514CEE" w:rsidRPr="00CF1A5F" w:rsidRDefault="00514CEE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lang w:bidi="ta-IN"/>
              </w:rPr>
            </w:pPr>
            <w:r>
              <w:rPr>
                <w:rFonts w:ascii="TAU-Marutham" w:hAnsi="TAU-Marutham" w:cs="TAU-Marutham"/>
                <w:lang w:val="en-IN" w:bidi="ta-IN"/>
              </w:rPr>
              <w:t xml:space="preserve">                                                                                        </w:t>
            </w:r>
            <w:r w:rsidR="00BA68AF">
              <w:rPr>
                <w:rFonts w:ascii="TAU-Marutham" w:hAnsi="TAU-Marutham" w:cs="TAU-Marutham"/>
                <w:lang w:val="en-IN" w:bidi="ta-IN"/>
              </w:rPr>
              <w:t xml:space="preserve">         </w:t>
            </w:r>
            <w:r>
              <w:rPr>
                <w:rFonts w:ascii="TAU-Marutham" w:hAnsi="TAU-Marutham" w:cs="TAU-Marutham"/>
                <w:lang w:val="en-IN" w:bidi="ta-IN"/>
              </w:rPr>
              <w:t xml:space="preserve"> </w:t>
            </w:r>
            <w:r w:rsidR="00BA68AF">
              <w:rPr>
                <w:rFonts w:ascii="TAU-Marutham" w:hAnsi="TAU-Marutham" w:cs="TAU-Marutham"/>
                <w:lang w:val="en-IN" w:bidi="ta-IN"/>
              </w:rPr>
              <w:t xml:space="preserve">// </w:t>
            </w:r>
            <w:r>
              <w:rPr>
                <w:rFonts w:ascii="TAU-Marutham" w:hAnsi="TAU-Marutham" w:cs="TAU-Marutham"/>
                <w:lang w:val="en-IN" w:bidi="ta-IN"/>
              </w:rPr>
              <w:t>ஒம்</w:t>
            </w:r>
            <w:r w:rsidR="00BA68AF">
              <w:rPr>
                <w:rFonts w:ascii="TAU-Marutham" w:hAnsi="TAU-Marutham" w:cs="TAU-Marutham"/>
                <w:lang w:val="en-IN" w:bidi="ta-IN"/>
              </w:rPr>
              <w:t xml:space="preserve"> //……..</w:t>
            </w:r>
          </w:p>
          <w:p w14:paraId="09B98D27" w14:textId="2DC5AF01" w:rsidR="00930621" w:rsidRPr="00CF1A5F" w:rsidRDefault="00930621" w:rsidP="00CB0C1C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Cs w:val="20"/>
                <w:lang w:val="en-IN"/>
              </w:rPr>
            </w:pPr>
            <w:r>
              <w:rPr>
                <w:rFonts w:ascii="TAU-Marutham" w:hAnsi="TAU-Marutham" w:cs="TAU-Marutham"/>
                <w:lang w:val="en-IN" w:bidi="ta-IN"/>
              </w:rPr>
              <w:tab/>
            </w:r>
            <w:r>
              <w:rPr>
                <w:rFonts w:ascii="TAU-Marutham" w:hAnsi="TAU-Marutham" w:cs="TAU-Marutham"/>
                <w:lang w:val="en-IN" w:bidi="ta-IN"/>
              </w:rPr>
              <w:tab/>
            </w:r>
            <w:r>
              <w:rPr>
                <w:rFonts w:ascii="TAU-Marutham" w:hAnsi="TAU-Marutham" w:cs="TAU-Marutham"/>
                <w:lang w:val="en-IN" w:bidi="ta-IN"/>
              </w:rPr>
              <w:tab/>
            </w:r>
            <w:r>
              <w:rPr>
                <w:rFonts w:ascii="TAU-Marutham" w:hAnsi="TAU-Marutham" w:cs="TAU-Marutham"/>
                <w:lang w:val="en-IN" w:bidi="ta-IN"/>
              </w:rPr>
              <w:tab/>
              <w:t xml:space="preserve">                 </w:t>
            </w:r>
            <w:r w:rsidR="00BA68AF">
              <w:rPr>
                <w:rFonts w:ascii="TAU-Marutham" w:hAnsi="TAU-Marutham" w:cs="TAU-Marutham"/>
                <w:lang w:val="en-IN" w:bidi="ta-IN"/>
              </w:rPr>
              <w:t xml:space="preserve">     </w:t>
            </w:r>
            <w:r>
              <w:rPr>
                <w:rFonts w:ascii="TAU-Marutham" w:hAnsi="TAU-Marutham" w:cs="TAU-Marutham"/>
                <w:lang w:val="en-IN" w:bidi="ta-IN"/>
              </w:rPr>
              <w:t xml:space="preserve">   </w:t>
            </w:r>
            <w:r w:rsidRPr="00CF1A5F">
              <w:rPr>
                <w:rFonts w:ascii="TAU-Marutham" w:hAnsi="TAU-Marutham" w:cs="TAU-Marutham"/>
                <w:cs/>
                <w:lang w:val="en-IN" w:bidi="ta-IN"/>
              </w:rPr>
              <w:t>முதன்மைக்</w:t>
            </w:r>
            <w:r w:rsidRPr="00CF1A5F">
              <w:rPr>
                <w:rFonts w:ascii="TAU-Marutham" w:hAnsi="TAU-Marutham" w:cs="TAU-Marutham"/>
                <w:szCs w:val="20"/>
                <w:lang w:val="en-IN"/>
              </w:rPr>
              <w:t xml:space="preserve"> </w:t>
            </w:r>
            <w:r w:rsidRPr="00CF1A5F">
              <w:rPr>
                <w:rFonts w:ascii="TAU-Marutham" w:hAnsi="TAU-Marutham" w:cs="TAU-Marutham"/>
                <w:cs/>
                <w:lang w:val="en-IN" w:bidi="ta-IN"/>
              </w:rPr>
              <w:t>கல்வி</w:t>
            </w:r>
            <w:r w:rsidRPr="00CF1A5F">
              <w:rPr>
                <w:rFonts w:ascii="TAU-Marutham" w:hAnsi="TAU-Marutham" w:cs="TAU-Marutham"/>
                <w:szCs w:val="20"/>
                <w:lang w:val="en-IN"/>
              </w:rPr>
              <w:t xml:space="preserve"> </w:t>
            </w:r>
            <w:r w:rsidRPr="00CF1A5F">
              <w:rPr>
                <w:rFonts w:ascii="TAU-Marutham" w:hAnsi="TAU-Marutham" w:cs="TAU-Marutham"/>
                <w:cs/>
                <w:lang w:val="en-IN" w:bidi="ta-IN"/>
              </w:rPr>
              <w:t>அலுவலர்</w:t>
            </w:r>
            <w:r w:rsidRPr="00CF1A5F">
              <w:rPr>
                <w:rFonts w:ascii="TAU-Marutham" w:hAnsi="TAU-Marutham" w:cs="TAU-Marutham"/>
                <w:szCs w:val="20"/>
                <w:lang w:val="en-IN"/>
              </w:rPr>
              <w:t>,</w:t>
            </w:r>
          </w:p>
          <w:p w14:paraId="2E68D701" w14:textId="3CF2BC2B" w:rsidR="00930621" w:rsidRDefault="00930621" w:rsidP="00CB0C1C">
            <w:pPr>
              <w:pStyle w:val="NoSpacing"/>
              <w:tabs>
                <w:tab w:val="left" w:pos="1890"/>
              </w:tabs>
              <w:spacing w:line="240" w:lineRule="exact"/>
              <w:ind w:left="5760"/>
              <w:rPr>
                <w:rFonts w:ascii="TAU-Marutham" w:hAnsi="TAU-Marutham" w:cs="TAU-Marutham"/>
                <w:szCs w:val="20"/>
                <w:lang w:val="en-IN"/>
              </w:rPr>
            </w:pPr>
            <w:r>
              <w:rPr>
                <w:rFonts w:ascii="TAU-Marutham" w:hAnsi="TAU-Marutham" w:cs="TAU-Marutham"/>
                <w:lang w:val="en-IN" w:bidi="ta-IN"/>
              </w:rPr>
              <w:t xml:space="preserve">   </w:t>
            </w:r>
            <w:r w:rsidR="00BA68AF">
              <w:rPr>
                <w:rFonts w:ascii="TAU-Marutham" w:hAnsi="TAU-Marutham" w:cs="TAU-Marutham"/>
                <w:lang w:val="en-IN" w:bidi="ta-IN"/>
              </w:rPr>
              <w:t xml:space="preserve">     </w:t>
            </w:r>
            <w:r>
              <w:rPr>
                <w:rFonts w:ascii="TAU-Marutham" w:hAnsi="TAU-Marutham" w:cs="TAU-Marutham"/>
                <w:lang w:val="en-IN" w:bidi="ta-IN"/>
              </w:rPr>
              <w:t xml:space="preserve"> </w:t>
            </w:r>
            <w:r w:rsidRPr="00CF1A5F">
              <w:rPr>
                <w:rFonts w:ascii="TAU-Marutham" w:hAnsi="TAU-Marutham" w:cs="TAU-Marutham"/>
                <w:cs/>
                <w:lang w:val="en-IN" w:bidi="ta-IN"/>
              </w:rPr>
              <w:t>வேலூர்</w:t>
            </w:r>
            <w:r w:rsidRPr="00CF1A5F">
              <w:rPr>
                <w:rFonts w:ascii="TAU-Marutham" w:hAnsi="TAU-Marutham" w:cs="TAU-Marutham"/>
                <w:szCs w:val="20"/>
                <w:lang w:val="en-IN"/>
              </w:rPr>
              <w:t>.</w:t>
            </w:r>
          </w:p>
          <w:p w14:paraId="4B8C7377" w14:textId="77777777" w:rsidR="00EB37AA" w:rsidRDefault="00514CEE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b/>
                <w:bCs/>
                <w:szCs w:val="20"/>
                <w:lang w:bidi="ta-IN"/>
              </w:rPr>
            </w:pPr>
            <w:r>
              <w:rPr>
                <w:rFonts w:ascii="TAU-Marutham" w:hAnsi="TAU-Marutham" w:cs="TAU-Marutham"/>
                <w:b/>
                <w:bCs/>
                <w:szCs w:val="20"/>
                <w:lang w:val="en-IN" w:bidi="ta-IN"/>
              </w:rPr>
              <w:t>பெறுநர்</w:t>
            </w:r>
            <w:r w:rsidR="00930621" w:rsidRPr="00345495">
              <w:rPr>
                <w:rFonts w:ascii="TAU-Marutham" w:hAnsi="TAU-Marutham" w:cs="TAU-Marutham" w:hint="cs"/>
                <w:b/>
                <w:bCs/>
                <w:szCs w:val="20"/>
                <w:cs/>
                <w:lang w:val="en-IN" w:bidi="ta-IN"/>
              </w:rPr>
              <w:t xml:space="preserve"> </w:t>
            </w:r>
          </w:p>
          <w:p w14:paraId="18C31AA4" w14:textId="4448640C" w:rsidR="00930621" w:rsidRPr="00EB37AA" w:rsidRDefault="00EB37AA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b/>
                <w:bCs/>
                <w:szCs w:val="20"/>
                <w:lang w:bidi="ta-IN"/>
              </w:rPr>
            </w:pPr>
            <w:r w:rsidRPr="00EB37AA">
              <w:rPr>
                <w:rFonts w:ascii="TAU-Marutham" w:hAnsi="TAU-Marutham" w:cs="TAU-Marutham"/>
                <w:szCs w:val="20"/>
                <w:lang w:bidi="ta-IN"/>
              </w:rPr>
              <w:t>அரசு</w:t>
            </w:r>
            <w:r>
              <w:rPr>
                <w:rFonts w:ascii="TAU-Marutham" w:hAnsi="TAU-Marutham" w:cs="TAU-Marutham"/>
                <w:b/>
                <w:bCs/>
                <w:szCs w:val="20"/>
                <w:lang w:bidi="ta-IN"/>
              </w:rPr>
              <w:t xml:space="preserve"> </w:t>
            </w:r>
            <w:r w:rsidR="00903A54">
              <w:rPr>
                <w:rFonts w:ascii="TAU-Marutham" w:hAnsi="TAU-Marutham" w:cs="TAU-Marutham"/>
                <w:lang w:val="en-IN" w:bidi="ta-IN"/>
              </w:rPr>
              <w:t xml:space="preserve">மேல்நிலைப் பள்ளித் </w:t>
            </w:r>
            <w:r w:rsidR="00930621">
              <w:rPr>
                <w:rFonts w:ascii="TAU-Marutham" w:hAnsi="TAU-Marutham" w:cs="TAU-Marutham"/>
                <w:cs/>
                <w:lang w:val="en-IN" w:bidi="ta-IN"/>
              </w:rPr>
              <w:t>தலைமை</w:t>
            </w:r>
            <w:r w:rsidR="00B44701">
              <w:rPr>
                <w:rFonts w:ascii="TAU-Marutham" w:hAnsi="TAU-Marutham" w:cs="TAU-Marutham"/>
                <w:lang w:val="en-IN" w:bidi="ta-IN"/>
              </w:rPr>
              <w:t xml:space="preserve"> </w:t>
            </w:r>
            <w:r w:rsidR="00930621">
              <w:rPr>
                <w:rFonts w:ascii="TAU-Marutham" w:hAnsi="TAU-Marutham" w:cs="TAU-Marutham"/>
                <w:cs/>
                <w:lang w:val="en-IN" w:bidi="ta-IN"/>
              </w:rPr>
              <w:t>ஆசிரிய</w:t>
            </w:r>
            <w:r w:rsidR="00903A54">
              <w:rPr>
                <w:rFonts w:ascii="TAU-Marutham" w:hAnsi="TAU-Marutham" w:cs="TAU-Marutham"/>
                <w:lang w:val="en-IN" w:bidi="ta-IN"/>
              </w:rPr>
              <w:t>ர்கள்,</w:t>
            </w:r>
          </w:p>
          <w:p w14:paraId="0FE1BC81" w14:textId="77777777" w:rsidR="00930621" w:rsidRPr="00514CEE" w:rsidRDefault="00930621" w:rsidP="00CB0C1C">
            <w:pPr>
              <w:pStyle w:val="NoSpacing"/>
              <w:tabs>
                <w:tab w:val="left" w:pos="1890"/>
              </w:tabs>
              <w:rPr>
                <w:rFonts w:ascii="TAU-Marutham" w:hAnsi="TAU-Marutham" w:cs="TAU-Marutham"/>
                <w:szCs w:val="20"/>
              </w:rPr>
            </w:pPr>
            <w:r>
              <w:rPr>
                <w:rFonts w:ascii="TAU-Marutham" w:hAnsi="TAU-Marutham" w:cs="TAU-Marutham"/>
                <w:cs/>
                <w:lang w:val="en-IN" w:bidi="ta-IN"/>
              </w:rPr>
              <w:t>வேலூர்</w:t>
            </w:r>
            <w:r w:rsidR="00903A54">
              <w:rPr>
                <w:rFonts w:ascii="TAU-Marutham" w:hAnsi="TAU-Marutham" w:cs="TAU-Marutham"/>
                <w:szCs w:val="20"/>
                <w:lang w:val="en-IN"/>
              </w:rPr>
              <w:t xml:space="preserve"> மாவட்டம்.</w:t>
            </w:r>
          </w:p>
          <w:p w14:paraId="1E20F1D2" w14:textId="77777777" w:rsidR="00930621" w:rsidRDefault="00930621" w:rsidP="00CB0C1C">
            <w:pPr>
              <w:pStyle w:val="NoSpacing"/>
              <w:tabs>
                <w:tab w:val="left" w:pos="0"/>
              </w:tabs>
              <w:rPr>
                <w:rFonts w:ascii="TAU-Marutham" w:hAnsi="TAU-Marutham" w:cs="TAU-Marutham"/>
                <w:szCs w:val="20"/>
              </w:rPr>
            </w:pPr>
          </w:p>
          <w:p w14:paraId="536D3156" w14:textId="77777777" w:rsidR="00136FBE" w:rsidRDefault="00136FBE" w:rsidP="00CB0C1C">
            <w:pPr>
              <w:pStyle w:val="NoSpacing"/>
              <w:tabs>
                <w:tab w:val="left" w:pos="0"/>
              </w:tabs>
              <w:rPr>
                <w:rFonts w:ascii="TAU-Marutham" w:hAnsi="TAU-Marutham" w:cs="TAU-Marutham"/>
                <w:szCs w:val="20"/>
              </w:rPr>
            </w:pPr>
          </w:p>
          <w:p w14:paraId="620959CF" w14:textId="77777777" w:rsidR="00136FBE" w:rsidRPr="00CF1A5F" w:rsidRDefault="00136FBE" w:rsidP="00CB0C1C">
            <w:pPr>
              <w:pStyle w:val="NoSpacing"/>
              <w:tabs>
                <w:tab w:val="left" w:pos="0"/>
              </w:tabs>
              <w:rPr>
                <w:rFonts w:ascii="TAU-Marutham" w:hAnsi="TAU-Marutham" w:cs="TAU-Marutham"/>
                <w:szCs w:val="20"/>
              </w:rPr>
            </w:pPr>
          </w:p>
        </w:tc>
        <w:tc>
          <w:tcPr>
            <w:tcW w:w="300" w:type="dxa"/>
          </w:tcPr>
          <w:p w14:paraId="1BC735D7" w14:textId="77777777" w:rsidR="00930621" w:rsidRPr="00CF1A5F" w:rsidRDefault="00930621" w:rsidP="00CB0C1C">
            <w:pPr>
              <w:pStyle w:val="NoSpacing"/>
              <w:rPr>
                <w:rFonts w:ascii="TAU-Marutham" w:hAnsi="TAU-Marutham" w:cs="TAU-Marutham"/>
                <w:b/>
                <w:szCs w:val="20"/>
                <w:lang w:val="en-IN"/>
              </w:rPr>
            </w:pPr>
          </w:p>
        </w:tc>
        <w:tc>
          <w:tcPr>
            <w:tcW w:w="342" w:type="dxa"/>
          </w:tcPr>
          <w:p w14:paraId="44693233" w14:textId="77777777" w:rsidR="00930621" w:rsidRPr="00CF1A5F" w:rsidRDefault="00930621" w:rsidP="00CB0C1C">
            <w:pPr>
              <w:pStyle w:val="NoSpacing"/>
              <w:tabs>
                <w:tab w:val="left" w:pos="-9318"/>
              </w:tabs>
              <w:jc w:val="both"/>
              <w:rPr>
                <w:rFonts w:ascii="TAU-Marutham" w:hAnsi="TAU-Marutham" w:cs="TAU-Marutham"/>
                <w:szCs w:val="20"/>
                <w:lang w:bidi="ta-IN"/>
              </w:rPr>
            </w:pPr>
          </w:p>
        </w:tc>
      </w:tr>
    </w:tbl>
    <w:p w14:paraId="2D1E94AA" w14:textId="77777777" w:rsidR="00930621" w:rsidRDefault="00930621" w:rsidP="00930621">
      <w:pPr>
        <w:pStyle w:val="NoSpacing"/>
        <w:tabs>
          <w:tab w:val="left" w:pos="1890"/>
        </w:tabs>
        <w:rPr>
          <w:rFonts w:ascii="TAU-Marutham" w:hAnsi="TAU-Marutham" w:cs="TAU-Marutham"/>
          <w:szCs w:val="20"/>
          <w:lang w:val="en-IN"/>
        </w:rPr>
      </w:pPr>
    </w:p>
    <w:p w14:paraId="093A01B9" w14:textId="77777777" w:rsidR="00930621" w:rsidRDefault="00930621" w:rsidP="00930621">
      <w:pPr>
        <w:pStyle w:val="NoSpacing"/>
        <w:tabs>
          <w:tab w:val="left" w:pos="1890"/>
        </w:tabs>
        <w:rPr>
          <w:rFonts w:ascii="TAU-Marutham" w:hAnsi="TAU-Marutham" w:cs="TAU-Marutham"/>
          <w:szCs w:val="20"/>
          <w:lang w:val="en-IN"/>
        </w:rPr>
      </w:pPr>
    </w:p>
    <w:p w14:paraId="1160C005" w14:textId="77777777" w:rsidR="00930621" w:rsidRDefault="00930621" w:rsidP="00930621">
      <w:pPr>
        <w:pStyle w:val="NoSpacing"/>
        <w:tabs>
          <w:tab w:val="left" w:pos="1890"/>
        </w:tabs>
        <w:rPr>
          <w:rFonts w:ascii="TAU-Marutham" w:hAnsi="TAU-Marutham" w:cs="TAU-Marutham"/>
          <w:szCs w:val="20"/>
          <w:lang w:val="en-IN"/>
        </w:rPr>
      </w:pPr>
    </w:p>
    <w:p w14:paraId="107D7917" w14:textId="619937F2" w:rsidR="0061228A" w:rsidRPr="0061228A" w:rsidRDefault="0061228A">
      <w:pPr>
        <w:rPr>
          <w:sz w:val="28"/>
          <w:szCs w:val="28"/>
        </w:rPr>
      </w:pPr>
    </w:p>
    <w:sectPr w:rsidR="0061228A" w:rsidRPr="0061228A" w:rsidSect="006779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D44F4"/>
    <w:multiLevelType w:val="hybridMultilevel"/>
    <w:tmpl w:val="8460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5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468"/>
    <w:rsid w:val="00007566"/>
    <w:rsid w:val="00017C46"/>
    <w:rsid w:val="000239AA"/>
    <w:rsid w:val="0005126C"/>
    <w:rsid w:val="00095F41"/>
    <w:rsid w:val="000E035D"/>
    <w:rsid w:val="0010200E"/>
    <w:rsid w:val="001071C5"/>
    <w:rsid w:val="00136FBE"/>
    <w:rsid w:val="0014068F"/>
    <w:rsid w:val="00144796"/>
    <w:rsid w:val="0015114D"/>
    <w:rsid w:val="001B3468"/>
    <w:rsid w:val="001D108E"/>
    <w:rsid w:val="001D6E19"/>
    <w:rsid w:val="00223B73"/>
    <w:rsid w:val="0022747F"/>
    <w:rsid w:val="00317A2D"/>
    <w:rsid w:val="00331801"/>
    <w:rsid w:val="00355CF3"/>
    <w:rsid w:val="00370BA2"/>
    <w:rsid w:val="003A78F2"/>
    <w:rsid w:val="003E0638"/>
    <w:rsid w:val="003E3DF3"/>
    <w:rsid w:val="004062C6"/>
    <w:rsid w:val="00445117"/>
    <w:rsid w:val="00450360"/>
    <w:rsid w:val="004507C3"/>
    <w:rsid w:val="00452C4B"/>
    <w:rsid w:val="004720FB"/>
    <w:rsid w:val="004822FC"/>
    <w:rsid w:val="004D0953"/>
    <w:rsid w:val="004D7E98"/>
    <w:rsid w:val="004F18E2"/>
    <w:rsid w:val="004F52B4"/>
    <w:rsid w:val="00514939"/>
    <w:rsid w:val="00514CEE"/>
    <w:rsid w:val="00554571"/>
    <w:rsid w:val="005726CC"/>
    <w:rsid w:val="005916E3"/>
    <w:rsid w:val="0059309B"/>
    <w:rsid w:val="00594C2D"/>
    <w:rsid w:val="005E1199"/>
    <w:rsid w:val="005E3763"/>
    <w:rsid w:val="00605810"/>
    <w:rsid w:val="00606BBE"/>
    <w:rsid w:val="0061228A"/>
    <w:rsid w:val="00633F88"/>
    <w:rsid w:val="006348CD"/>
    <w:rsid w:val="00660412"/>
    <w:rsid w:val="00671D7B"/>
    <w:rsid w:val="006779EE"/>
    <w:rsid w:val="006916A3"/>
    <w:rsid w:val="006A6466"/>
    <w:rsid w:val="006E689B"/>
    <w:rsid w:val="00715F74"/>
    <w:rsid w:val="007214D4"/>
    <w:rsid w:val="0076661C"/>
    <w:rsid w:val="007B0DD6"/>
    <w:rsid w:val="007D500B"/>
    <w:rsid w:val="007E1182"/>
    <w:rsid w:val="00814386"/>
    <w:rsid w:val="00814409"/>
    <w:rsid w:val="00822EF7"/>
    <w:rsid w:val="008247FA"/>
    <w:rsid w:val="00831CD8"/>
    <w:rsid w:val="00834484"/>
    <w:rsid w:val="00835767"/>
    <w:rsid w:val="00836EFE"/>
    <w:rsid w:val="008463D8"/>
    <w:rsid w:val="00881392"/>
    <w:rsid w:val="008A45CF"/>
    <w:rsid w:val="008C368C"/>
    <w:rsid w:val="00903A54"/>
    <w:rsid w:val="00907E2F"/>
    <w:rsid w:val="00930621"/>
    <w:rsid w:val="009C480D"/>
    <w:rsid w:val="00A10A64"/>
    <w:rsid w:val="00A24F24"/>
    <w:rsid w:val="00A31145"/>
    <w:rsid w:val="00A5685F"/>
    <w:rsid w:val="00A66039"/>
    <w:rsid w:val="00A73066"/>
    <w:rsid w:val="00A930E9"/>
    <w:rsid w:val="00A969D4"/>
    <w:rsid w:val="00AB0DF3"/>
    <w:rsid w:val="00AF1E7F"/>
    <w:rsid w:val="00B23B45"/>
    <w:rsid w:val="00B23FB8"/>
    <w:rsid w:val="00B44701"/>
    <w:rsid w:val="00B628F9"/>
    <w:rsid w:val="00B710EE"/>
    <w:rsid w:val="00B95694"/>
    <w:rsid w:val="00BA20F3"/>
    <w:rsid w:val="00BA68AF"/>
    <w:rsid w:val="00BD1BF9"/>
    <w:rsid w:val="00C14D0F"/>
    <w:rsid w:val="00C50831"/>
    <w:rsid w:val="00C51733"/>
    <w:rsid w:val="00C600BF"/>
    <w:rsid w:val="00C85877"/>
    <w:rsid w:val="00CA67EE"/>
    <w:rsid w:val="00CC5E5B"/>
    <w:rsid w:val="00CD487E"/>
    <w:rsid w:val="00CE618F"/>
    <w:rsid w:val="00D01596"/>
    <w:rsid w:val="00D35BFC"/>
    <w:rsid w:val="00D5684A"/>
    <w:rsid w:val="00D77004"/>
    <w:rsid w:val="00D8272F"/>
    <w:rsid w:val="00DB452D"/>
    <w:rsid w:val="00E06216"/>
    <w:rsid w:val="00E1216E"/>
    <w:rsid w:val="00E145C3"/>
    <w:rsid w:val="00E33B4E"/>
    <w:rsid w:val="00E5401A"/>
    <w:rsid w:val="00E70999"/>
    <w:rsid w:val="00EA070A"/>
    <w:rsid w:val="00EB37AA"/>
    <w:rsid w:val="00EB3F26"/>
    <w:rsid w:val="00F11898"/>
    <w:rsid w:val="00FA37A2"/>
    <w:rsid w:val="00FB79D8"/>
    <w:rsid w:val="00FE462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96AF"/>
  <w15:docId w15:val="{ADBB79DC-1361-48BF-8463-DA0A9D0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68"/>
    <w:pPr>
      <w:ind w:left="720"/>
      <w:contextualSpacing/>
    </w:pPr>
    <w:rPr>
      <w:rFonts w:ascii="Calibri" w:eastAsia="Calibri" w:hAnsi="Calibri" w:cs="Latha"/>
      <w:lang w:bidi="ar-SA"/>
    </w:rPr>
  </w:style>
  <w:style w:type="table" w:styleId="TableGrid">
    <w:name w:val="Table Grid"/>
    <w:basedOn w:val="TableNormal"/>
    <w:uiPriority w:val="59"/>
    <w:rsid w:val="0047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30621"/>
    <w:pPr>
      <w:spacing w:after="0" w:line="240" w:lineRule="auto"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2533-C011-4706-AC5A-D1982237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ANANDAN</dc:creator>
  <cp:lastModifiedBy>CEO OFFICE</cp:lastModifiedBy>
  <cp:revision>21</cp:revision>
  <cp:lastPrinted>2023-11-24T07:30:00Z</cp:lastPrinted>
  <dcterms:created xsi:type="dcterms:W3CDTF">2023-11-24T06:51:00Z</dcterms:created>
  <dcterms:modified xsi:type="dcterms:W3CDTF">2023-11-24T07:47:00Z</dcterms:modified>
</cp:coreProperties>
</file>