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EA75" w14:textId="6A1FF3C0" w:rsidR="00637B92" w:rsidRPr="00D56D62" w:rsidRDefault="00637B92" w:rsidP="00637B92">
      <w:pPr>
        <w:pStyle w:val="NoSpacing"/>
        <w:tabs>
          <w:tab w:val="left" w:pos="0"/>
        </w:tabs>
        <w:spacing w:line="240" w:lineRule="exact"/>
        <w:rPr>
          <w:rFonts w:ascii="TAU-Marutham" w:hAnsi="TAU-Marutham" w:cs="TAU-Marutham"/>
          <w:b/>
          <w:sz w:val="24"/>
          <w:szCs w:val="24"/>
          <w:lang w:val="en-IN"/>
        </w:rPr>
      </w:pPr>
    </w:p>
    <w:p w14:paraId="4A62953E" w14:textId="77777777" w:rsidR="00E704CB" w:rsidRDefault="00E704CB" w:rsidP="00D57347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</w:p>
    <w:p w14:paraId="147BA2C1" w14:textId="77777777" w:rsidR="00E704CB" w:rsidRDefault="00E704CB" w:rsidP="00D57347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</w:p>
    <w:p w14:paraId="6F9E59DA" w14:textId="43043BEC" w:rsidR="00D57347" w:rsidRDefault="00D57347" w:rsidP="00D57347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14:paraId="28E9E7BF" w14:textId="77777777" w:rsidR="00181A88" w:rsidRPr="0014134D" w:rsidRDefault="00181A8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  <w:r w:rsidRPr="0014134D">
        <w:rPr>
          <w:rFonts w:ascii="TAU-Marutham" w:eastAsia="Calibri" w:hAnsi="TAU-Marutham" w:cs="TAU-Marutham"/>
          <w:sz w:val="24"/>
          <w:szCs w:val="24"/>
        </w:rPr>
        <w:t xml:space="preserve">  </w:t>
      </w:r>
    </w:p>
    <w:p w14:paraId="306C656D" w14:textId="01496A38" w:rsidR="00181A88" w:rsidRDefault="0004091A" w:rsidP="00CD2461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  <w:u w:val="single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ந</w:t>
      </w:r>
      <w:r w:rsidR="002433E0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proofErr w:type="gramStart"/>
      <w:r>
        <w:rPr>
          <w:rFonts w:ascii="TAU-Marutham" w:eastAsia="Calibri" w:hAnsi="TAU-Marutham" w:cs="TAU-Marutham"/>
          <w:sz w:val="24"/>
          <w:szCs w:val="24"/>
          <w:u w:val="single"/>
        </w:rPr>
        <w:t>க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.எண்</w:t>
      </w:r>
      <w:proofErr w:type="spellEnd"/>
      <w:proofErr w:type="gramEnd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D921D2">
        <w:rPr>
          <w:rFonts w:ascii="TAU-Marutham" w:eastAsia="Calibri" w:hAnsi="TAU-Marutham" w:cs="TAU-Marutham"/>
          <w:sz w:val="24"/>
          <w:szCs w:val="24"/>
          <w:u w:val="single"/>
        </w:rPr>
        <w:t xml:space="preserve"> </w:t>
      </w:r>
      <w:r>
        <w:rPr>
          <w:rFonts w:ascii="TAU-Marutham" w:eastAsia="Calibri" w:hAnsi="TAU-Marutham" w:cs="TAU-Marutham"/>
          <w:sz w:val="24"/>
          <w:szCs w:val="24"/>
          <w:u w:val="single"/>
        </w:rPr>
        <w:t>4192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</w:t>
      </w:r>
      <w:r>
        <w:rPr>
          <w:rFonts w:ascii="TAU-Marutham" w:eastAsia="Calibri" w:hAnsi="TAU-Marutham" w:cs="TAU-Marutham"/>
          <w:sz w:val="24"/>
          <w:szCs w:val="24"/>
          <w:u w:val="single"/>
        </w:rPr>
        <w:t>அ1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 w:rsidR="00181A88"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proofErr w:type="spellStart"/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 w:rsidR="00D921D2">
        <w:rPr>
          <w:rFonts w:ascii="TAU-Marutham" w:eastAsia="Calibri" w:hAnsi="TAU-Marutham" w:cs="TAU-Marutham"/>
          <w:sz w:val="24"/>
          <w:szCs w:val="24"/>
          <w:u w:val="single"/>
        </w:rPr>
        <w:t xml:space="preserve"> 2</w:t>
      </w:r>
      <w:r>
        <w:rPr>
          <w:rFonts w:ascii="TAU-Marutham" w:eastAsia="Calibri" w:hAnsi="TAU-Marutham" w:cs="TAU-Marutham"/>
          <w:sz w:val="24"/>
          <w:szCs w:val="24"/>
          <w:u w:val="single"/>
        </w:rPr>
        <w:t>9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F23606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422251">
        <w:rPr>
          <w:rFonts w:ascii="TAU-Marutham" w:eastAsia="Calibri" w:hAnsi="TAU-Marutham" w:cs="TAU-Marutham"/>
          <w:sz w:val="24"/>
          <w:szCs w:val="24"/>
          <w:u w:val="single"/>
        </w:rPr>
        <w:t>1</w:t>
      </w:r>
      <w:r w:rsidR="00181A88"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14:paraId="5EBA909E" w14:textId="77777777" w:rsidR="00F13261" w:rsidRPr="00F13261" w:rsidRDefault="00F13261" w:rsidP="00CD2461">
      <w:pPr>
        <w:spacing w:after="0" w:line="240" w:lineRule="exact"/>
        <w:jc w:val="center"/>
        <w:rPr>
          <w:rFonts w:ascii="TAU-Marutham" w:eastAsia="Calibri" w:hAnsi="TAU-Marutham" w:cs="TAU-Marutham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384"/>
      </w:tblGrid>
      <w:tr w:rsidR="00856A9C" w14:paraId="4372EDF4" w14:textId="77777777" w:rsidTr="0092426B">
        <w:trPr>
          <w:jc w:val="center"/>
        </w:trPr>
        <w:tc>
          <w:tcPr>
            <w:tcW w:w="1271" w:type="dxa"/>
          </w:tcPr>
          <w:p w14:paraId="2E9AAEAA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384" w:type="dxa"/>
          </w:tcPr>
          <w:p w14:paraId="4409DF76" w14:textId="4B5CBCB0" w:rsidR="00B314D2" w:rsidRDefault="0004091A" w:rsidP="0004091A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அமைச்சுப்பணி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பதிவ</w:t>
            </w:r>
            <w:r w:rsidR="00A86724">
              <w:rPr>
                <w:rFonts w:ascii="TAU-Marutham" w:hAnsi="TAU-Marutham" w:cs="TAU-Marutham"/>
                <w:sz w:val="24"/>
                <w:szCs w:val="24"/>
              </w:rPr>
              <w:t>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எழுத்தர்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பதவியிலிருந்து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ஆய்வக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பணிமாற்றம்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மூலம்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நியமன</w:t>
            </w:r>
            <w:r w:rsidR="007D63C5">
              <w:rPr>
                <w:rFonts w:ascii="TAU-Marutham" w:hAnsi="TAU-Marutham" w:cs="TAU-Marutham"/>
                <w:sz w:val="24"/>
                <w:szCs w:val="24"/>
              </w:rPr>
              <w:t>ம்</w:t>
            </w:r>
            <w:proofErr w:type="spellEnd"/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-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பதவி</w:t>
            </w:r>
            <w:proofErr w:type="spellEnd"/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உயர்வு</w:t>
            </w:r>
            <w:proofErr w:type="spellEnd"/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தேர்ந்தோர்</w:t>
            </w:r>
            <w:proofErr w:type="spellEnd"/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பட்டியல்</w:t>
            </w:r>
            <w:proofErr w:type="spellEnd"/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கலந்தாய்வு</w:t>
            </w:r>
            <w:proofErr w:type="spellEnd"/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 –</w:t>
            </w:r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நடைபெறுதல்</w:t>
            </w:r>
            <w:proofErr w:type="spellEnd"/>
            <w:r w:rsidR="0070768C">
              <w:rPr>
                <w:rFonts w:ascii="TAU-Marutham" w:hAnsi="TAU-Marutham" w:cs="TAU-Marutham"/>
                <w:sz w:val="24"/>
                <w:szCs w:val="24"/>
              </w:rPr>
              <w:t xml:space="preserve"> -</w:t>
            </w:r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0768C">
              <w:rPr>
                <w:rFonts w:ascii="TAU-Marutham" w:hAnsi="TAU-Marutham" w:cs="TAU-Marutham"/>
                <w:sz w:val="24"/>
                <w:szCs w:val="24"/>
              </w:rPr>
              <w:t>சார்ந்து</w:t>
            </w:r>
            <w:proofErr w:type="spellEnd"/>
          </w:p>
          <w:p w14:paraId="7F2B83F9" w14:textId="3CBCEB99" w:rsidR="007D63C5" w:rsidRDefault="007D63C5" w:rsidP="0004091A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56A9C" w14:paraId="4C0384D3" w14:textId="77777777" w:rsidTr="00854AE0">
        <w:trPr>
          <w:trHeight w:val="1073"/>
          <w:jc w:val="center"/>
        </w:trPr>
        <w:tc>
          <w:tcPr>
            <w:tcW w:w="1271" w:type="dxa"/>
          </w:tcPr>
          <w:p w14:paraId="2B1F8548" w14:textId="77777777"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384" w:type="dxa"/>
          </w:tcPr>
          <w:p w14:paraId="29C6090C" w14:textId="7F1454EE" w:rsidR="008D748F" w:rsidRDefault="000F4652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1.</w:t>
            </w:r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தமிழ்நாடு </w:t>
            </w:r>
            <w:proofErr w:type="spellStart"/>
            <w:r w:rsidR="007D63C5"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D63C5">
              <w:rPr>
                <w:rFonts w:ascii="TAU-Marutham" w:hAnsi="TAU-Marutham" w:cs="TAU-Marutham"/>
                <w:sz w:val="24"/>
                <w:szCs w:val="24"/>
              </w:rPr>
              <w:t>இணைஇயக்குநர்</w:t>
            </w:r>
            <w:proofErr w:type="spellEnd"/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="007D63C5">
              <w:rPr>
                <w:rFonts w:ascii="TAU-Marutham" w:hAnsi="TAU-Marutham" w:cs="TAU-Marutham"/>
                <w:sz w:val="24"/>
                <w:szCs w:val="24"/>
              </w:rPr>
              <w:t>பணியாளர்</w:t>
            </w:r>
            <w:proofErr w:type="spellEnd"/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7D63C5">
              <w:rPr>
                <w:rFonts w:ascii="TAU-Marutham" w:hAnsi="TAU-Marutham" w:cs="TAU-Marutham"/>
                <w:sz w:val="24"/>
                <w:szCs w:val="24"/>
              </w:rPr>
              <w:t>தொகுதி</w:t>
            </w:r>
            <w:proofErr w:type="spellEnd"/>
            <w:r w:rsidR="007D63C5">
              <w:rPr>
                <w:rFonts w:ascii="TAU-Marutham" w:hAnsi="TAU-Marutham" w:cs="TAU-Marutham"/>
                <w:sz w:val="24"/>
                <w:szCs w:val="24"/>
              </w:rPr>
              <w:t>)</w:t>
            </w:r>
            <w:r w:rsidR="00854AE0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54AE0"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 w:rsidR="007D63C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2E7F35">
              <w:rPr>
                <w:rFonts w:ascii="TAU-Marutham" w:hAnsi="TAU-Marutham" w:cs="TAU-Marutham"/>
                <w:sz w:val="24"/>
                <w:szCs w:val="24"/>
              </w:rPr>
              <w:t>ந.</w:t>
            </w:r>
            <w:proofErr w:type="gramStart"/>
            <w:r w:rsidR="002E7F35">
              <w:rPr>
                <w:rFonts w:ascii="TAU-Marutham" w:hAnsi="TAU-Marutham" w:cs="TAU-Marutham"/>
                <w:sz w:val="24"/>
                <w:szCs w:val="24"/>
              </w:rPr>
              <w:t>க.எண்</w:t>
            </w:r>
            <w:proofErr w:type="gramEnd"/>
            <w:r w:rsidR="002E7F35">
              <w:rPr>
                <w:rFonts w:ascii="TAU-Marutham" w:hAnsi="TAU-Marutham" w:cs="TAU-Marutham"/>
                <w:sz w:val="24"/>
                <w:szCs w:val="24"/>
              </w:rPr>
              <w:t>.</w:t>
            </w:r>
            <w:r w:rsidR="00854AE0">
              <w:rPr>
                <w:rFonts w:ascii="TAU-Marutham" w:hAnsi="TAU-Marutham" w:cs="TAU-Marutham"/>
                <w:sz w:val="24"/>
                <w:szCs w:val="24"/>
              </w:rPr>
              <w:t>113787</w:t>
            </w:r>
            <w:r w:rsidR="002E7F35">
              <w:rPr>
                <w:rFonts w:ascii="TAU-Marutham" w:hAnsi="TAU-Marutham" w:cs="TAU-Marutham"/>
                <w:sz w:val="24"/>
                <w:szCs w:val="24"/>
              </w:rPr>
              <w:t>/அ</w:t>
            </w:r>
            <w:r w:rsidR="00854AE0">
              <w:rPr>
                <w:rFonts w:ascii="TAU-Marutham" w:hAnsi="TAU-Marutham" w:cs="TAU-Marutham"/>
                <w:sz w:val="24"/>
                <w:szCs w:val="24"/>
              </w:rPr>
              <w:t>4</w:t>
            </w:r>
            <w:r w:rsidR="002E7F35">
              <w:rPr>
                <w:rFonts w:ascii="TAU-Marutham" w:hAnsi="TAU-Marutham" w:cs="TAU-Marutham"/>
                <w:sz w:val="24"/>
                <w:szCs w:val="24"/>
              </w:rPr>
              <w:t>/</w:t>
            </w:r>
            <w:r w:rsidR="00854AE0">
              <w:rPr>
                <w:rFonts w:ascii="TAU-Marutham" w:hAnsi="TAU-Marutham" w:cs="TAU-Marutham"/>
                <w:sz w:val="24"/>
                <w:szCs w:val="24"/>
              </w:rPr>
              <w:t>இ1/</w:t>
            </w:r>
            <w:r w:rsidR="002E7F35">
              <w:rPr>
                <w:rFonts w:ascii="TAU-Marutham" w:hAnsi="TAU-Marutham" w:cs="TAU-Marutham"/>
                <w:sz w:val="24"/>
                <w:szCs w:val="24"/>
              </w:rPr>
              <w:t>20</w:t>
            </w:r>
            <w:r w:rsidR="00854AE0">
              <w:rPr>
                <w:rFonts w:ascii="TAU-Marutham" w:hAnsi="TAU-Marutham" w:cs="TAU-Marutham"/>
                <w:sz w:val="24"/>
                <w:szCs w:val="24"/>
              </w:rPr>
              <w:t xml:space="preserve">08 </w:t>
            </w:r>
            <w:r w:rsidR="002E7F35">
              <w:rPr>
                <w:rFonts w:ascii="TAU-Marutham" w:hAnsi="TAU-Marutham" w:cs="TAU-Marutham"/>
                <w:sz w:val="24"/>
                <w:szCs w:val="24"/>
              </w:rPr>
              <w:t>நாள்.</w:t>
            </w:r>
            <w:r w:rsidR="00854AE0">
              <w:rPr>
                <w:rFonts w:ascii="TAU-Marutham" w:hAnsi="TAU-Marutham" w:cs="TAU-Marutham"/>
                <w:sz w:val="24"/>
                <w:szCs w:val="24"/>
              </w:rPr>
              <w:t>30.01.2009</w:t>
            </w:r>
            <w:r w:rsidR="002E7F35"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</w:p>
          <w:p w14:paraId="79EAF87B" w14:textId="4A0B3123" w:rsidR="00854AE0" w:rsidRDefault="00854AE0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2.தமிழ்நாடு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) ந.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க.எண்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 xml:space="preserve">.77233/அ4/இ1/2018 நாள்.06.12.2018  </w:t>
            </w:r>
          </w:p>
          <w:p w14:paraId="7348D440" w14:textId="394ED5FF" w:rsidR="002E7F35" w:rsidRPr="00D921D2" w:rsidRDefault="002E7F35" w:rsidP="00D921D2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14:paraId="3E0B69F2" w14:textId="0477C4DD" w:rsidR="00856A9C" w:rsidRDefault="005464BA" w:rsidP="00856A9C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  <w:r w:rsidR="007D63C5">
        <w:rPr>
          <w:rFonts w:ascii="TAU-Marutham" w:hAnsi="TAU-Marutham" w:cs="TAU-Marutham"/>
          <w:sz w:val="24"/>
          <w:szCs w:val="24"/>
        </w:rPr>
        <w:t>-</w:t>
      </w:r>
    </w:p>
    <w:p w14:paraId="6F923287" w14:textId="58BD9265" w:rsidR="007D63C5" w:rsidRDefault="007D63C5" w:rsidP="007D63C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மேல்நிலைப்பள்ளிகள்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, </w:t>
      </w:r>
      <w:proofErr w:type="spellStart"/>
      <w:r>
        <w:rPr>
          <w:rFonts w:ascii="TAU-Marutham" w:hAnsi="TAU-Marutham" w:cs="TAU-Marutham"/>
          <w:sz w:val="24"/>
          <w:szCs w:val="24"/>
        </w:rPr>
        <w:t>தொடக்கக்கல்வி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பதிவ</w:t>
      </w:r>
      <w:r w:rsidR="00A86724">
        <w:rPr>
          <w:rFonts w:ascii="TAU-Marutham" w:hAnsi="TAU-Marutham" w:cs="TAU-Marutham"/>
          <w:sz w:val="24"/>
          <w:szCs w:val="24"/>
        </w:rPr>
        <w:t>றை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எழுத்தர்களுக்கு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15.03.2023 </w:t>
      </w:r>
      <w:proofErr w:type="spellStart"/>
      <w:r>
        <w:rPr>
          <w:rFonts w:ascii="TAU-Marutham" w:hAnsi="TAU-Marutham" w:cs="TAU-Marutham"/>
          <w:sz w:val="24"/>
          <w:szCs w:val="24"/>
        </w:rPr>
        <w:t>நிலவரப்படி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இளநிலை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ஆய்வக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அளிக்க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வெளியிட்டு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சரிபார்த்து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அதன்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30.11.2023 </w:t>
      </w:r>
      <w:proofErr w:type="spellStart"/>
      <w:r>
        <w:rPr>
          <w:rFonts w:ascii="TAU-Marutham" w:hAnsi="TAU-Marutham" w:cs="TAU-Marutham"/>
          <w:sz w:val="24"/>
          <w:szCs w:val="24"/>
        </w:rPr>
        <w:t>அன்று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கலந்தாய்வு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</w:t>
      </w:r>
      <w:r w:rsidR="00854AE0">
        <w:rPr>
          <w:rFonts w:ascii="TAU-Marutham" w:hAnsi="TAU-Marutham" w:cs="TAU-Marutham"/>
          <w:sz w:val="24"/>
          <w:szCs w:val="24"/>
        </w:rPr>
        <w:t>டத்த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உள்ளதால்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பெயர்ப்பட்டியலில்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உள்ள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பதிவ</w:t>
      </w:r>
      <w:r w:rsidR="00A86724">
        <w:rPr>
          <w:rFonts w:ascii="TAU-Marutham" w:hAnsi="TAU-Marutham" w:cs="TAU-Marutham"/>
          <w:sz w:val="24"/>
          <w:szCs w:val="24"/>
        </w:rPr>
        <w:t>றை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எழுத்தர்களை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காலை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10.00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மணி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முதன்மைக்கல்வி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அலுவலகத்தில்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பட்டியலை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சரிபார்க்கவும்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கலந்தாய்வில்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கலந்துகொள்ளும்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விதத்தில்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பணியாளர்களை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விடுவித்து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அனுப்ப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சம்பந்தப்பட்ட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வட்டாரக்கல்வி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4AE0">
        <w:rPr>
          <w:rFonts w:ascii="TAU-Marutham" w:hAnsi="TAU-Marutham" w:cs="TAU-Marutham"/>
          <w:sz w:val="24"/>
          <w:szCs w:val="24"/>
        </w:rPr>
        <w:t>கேட்டுக்கொள்ளப்படுகிறார்கள்</w:t>
      </w:r>
      <w:proofErr w:type="spellEnd"/>
      <w:r w:rsidR="00854AE0">
        <w:rPr>
          <w:rFonts w:ascii="TAU-Marutham" w:hAnsi="TAU-Marutham" w:cs="TAU-Marutham"/>
          <w:sz w:val="24"/>
          <w:szCs w:val="24"/>
        </w:rPr>
        <w:t>.</w:t>
      </w:r>
    </w:p>
    <w:p w14:paraId="03E3CCCB" w14:textId="77777777" w:rsidR="007D63C5" w:rsidRDefault="007D63C5" w:rsidP="007D63C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</w:p>
    <w:p w14:paraId="756A178F" w14:textId="77777777" w:rsidR="008B65D7" w:rsidRDefault="00D56D62" w:rsidP="00F13261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r w:rsidR="0070768C">
        <w:rPr>
          <w:rFonts w:ascii="TAU-Marutham" w:hAnsi="TAU-Marutham" w:cs="TAU-Marutham"/>
          <w:sz w:val="24"/>
          <w:szCs w:val="24"/>
        </w:rPr>
        <w:t xml:space="preserve">15.03.2023 </w:t>
      </w:r>
      <w:proofErr w:type="spellStart"/>
      <w:r w:rsidR="0070768C"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 w:rsidR="0070768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70768C"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="00053375">
        <w:rPr>
          <w:rFonts w:ascii="TAU-Marutham" w:hAnsi="TAU-Marutham" w:cs="TAU-Marutham"/>
          <w:sz w:val="24"/>
          <w:szCs w:val="24"/>
        </w:rPr>
        <w:tab/>
      </w:r>
      <w:r w:rsidR="00053375">
        <w:rPr>
          <w:rFonts w:ascii="TAU-Marutham" w:hAnsi="TAU-Marutham" w:cs="TAU-Marutham"/>
          <w:sz w:val="24"/>
          <w:szCs w:val="24"/>
        </w:rPr>
        <w:tab/>
      </w:r>
    </w:p>
    <w:p w14:paraId="724416AD" w14:textId="005119C1" w:rsidR="008B65D7" w:rsidRDefault="00053375" w:rsidP="00F13261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  <w:t xml:space="preserve">           </w:t>
      </w:r>
      <w:r w:rsidR="00E704CB">
        <w:rPr>
          <w:rFonts w:ascii="TAU-Marutham" w:hAnsi="TAU-Marutham" w:cs="TAU-Marutham"/>
          <w:sz w:val="24"/>
          <w:szCs w:val="24"/>
        </w:rPr>
        <w:tab/>
      </w:r>
      <w:r w:rsidR="00E704CB">
        <w:rPr>
          <w:rFonts w:ascii="TAU-Marutham" w:hAnsi="TAU-Marutham" w:cs="TAU-Marutham"/>
          <w:sz w:val="24"/>
          <w:szCs w:val="24"/>
        </w:rPr>
        <w:tab/>
      </w:r>
      <w:r w:rsidR="00E704CB">
        <w:rPr>
          <w:rFonts w:ascii="TAU-Marutham" w:hAnsi="TAU-Marutham" w:cs="TAU-Marutham"/>
          <w:sz w:val="24"/>
          <w:szCs w:val="24"/>
        </w:rPr>
        <w:tab/>
      </w:r>
      <w:r w:rsidR="00E704CB">
        <w:rPr>
          <w:rFonts w:ascii="TAU-Marutham" w:hAnsi="TAU-Marutham" w:cs="TAU-Marutham"/>
          <w:sz w:val="24"/>
          <w:szCs w:val="24"/>
        </w:rPr>
        <w:tab/>
      </w:r>
      <w:r w:rsidR="00E704CB">
        <w:rPr>
          <w:rFonts w:ascii="TAU-Marutham" w:hAnsi="TAU-Marutham" w:cs="TAU-Marutham"/>
          <w:sz w:val="24"/>
          <w:szCs w:val="24"/>
        </w:rPr>
        <w:tab/>
        <w:t xml:space="preserve">               // </w:t>
      </w:r>
      <w:proofErr w:type="spellStart"/>
      <w:r w:rsidR="00E704CB">
        <w:rPr>
          <w:rFonts w:ascii="TAU-Marutham" w:hAnsi="TAU-Marutham" w:cs="TAU-Marutham"/>
          <w:sz w:val="24"/>
          <w:szCs w:val="24"/>
        </w:rPr>
        <w:t>ஒப்பம்</w:t>
      </w:r>
      <w:proofErr w:type="spellEnd"/>
      <w:r w:rsidR="00E704CB">
        <w:rPr>
          <w:rFonts w:ascii="TAU-Marutham" w:hAnsi="TAU-Marutham" w:cs="TAU-Marutham"/>
          <w:sz w:val="24"/>
          <w:szCs w:val="24"/>
        </w:rPr>
        <w:t>//</w:t>
      </w:r>
    </w:p>
    <w:p w14:paraId="4FAB0AD5" w14:textId="737C5404" w:rsidR="00856A9C" w:rsidRDefault="007263FB" w:rsidP="00F13261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856A9C">
        <w:rPr>
          <w:rFonts w:ascii="TAU-Marutham" w:hAnsi="TAU-Marutham" w:cs="TAU-Marutham"/>
          <w:sz w:val="24"/>
          <w:szCs w:val="24"/>
        </w:rPr>
        <w:tab/>
      </w:r>
      <w:r w:rsidR="00856A9C">
        <w:rPr>
          <w:rFonts w:ascii="TAU-Marutham" w:hAnsi="TAU-Marutham" w:cs="TAU-Marutham"/>
          <w:sz w:val="24"/>
          <w:szCs w:val="24"/>
        </w:rPr>
        <w:tab/>
      </w:r>
      <w:r w:rsidR="00856A9C">
        <w:rPr>
          <w:rFonts w:ascii="TAU-Marutham" w:hAnsi="TAU-Marutham" w:cs="TAU-Marutham"/>
          <w:sz w:val="24"/>
          <w:szCs w:val="24"/>
        </w:rPr>
        <w:tab/>
      </w:r>
      <w:r w:rsidR="00856A9C">
        <w:rPr>
          <w:rFonts w:ascii="TAU-Marutham" w:hAnsi="TAU-Marutham" w:cs="TAU-Marutham"/>
          <w:sz w:val="24"/>
          <w:szCs w:val="24"/>
        </w:rPr>
        <w:tab/>
      </w:r>
      <w:r w:rsidR="00C1282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6A9C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856A9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6A9C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856A9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6A9C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="00856A9C">
        <w:rPr>
          <w:rFonts w:ascii="TAU-Marutham" w:hAnsi="TAU-Marutham" w:cs="TAU-Marutham"/>
          <w:sz w:val="24"/>
          <w:szCs w:val="24"/>
        </w:rPr>
        <w:t>,</w:t>
      </w:r>
    </w:p>
    <w:p w14:paraId="7597E4DA" w14:textId="55E8146B" w:rsidR="00052DD5" w:rsidRDefault="00856A9C" w:rsidP="0070768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8B65D7">
        <w:rPr>
          <w:rFonts w:ascii="TAU-Marutham" w:hAnsi="TAU-Marutham" w:cs="TAU-Marutham"/>
          <w:sz w:val="24"/>
          <w:szCs w:val="24"/>
        </w:rPr>
        <w:t xml:space="preserve">    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14:paraId="0086E2F6" w14:textId="33CCB5D2" w:rsidR="00EF44E4" w:rsidRDefault="00EF44E4" w:rsidP="0070768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14:paraId="632EF323" w14:textId="5284E005" w:rsidR="00EF44E4" w:rsidRDefault="00EF44E4" w:rsidP="0070768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மேல்நிலைப்பள்ளி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இடைநிலை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தொடக்கக்கல்வி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தனியார்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வட்டாரக்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அலுவலகங்கள்</w:t>
      </w:r>
      <w:proofErr w:type="spellEnd"/>
    </w:p>
    <w:p w14:paraId="7AAB0F3B" w14:textId="030E36E7" w:rsidR="00EF44E4" w:rsidRDefault="00EF44E4" w:rsidP="0070768C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sectPr w:rsidR="00EF44E4" w:rsidSect="00D56D62">
      <w:pgSz w:w="11906" w:h="16838" w:code="9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32A"/>
    <w:multiLevelType w:val="hybridMultilevel"/>
    <w:tmpl w:val="29ACF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6C"/>
    <w:rsid w:val="00037440"/>
    <w:rsid w:val="0004091A"/>
    <w:rsid w:val="000515E0"/>
    <w:rsid w:val="00052DD5"/>
    <w:rsid w:val="00053375"/>
    <w:rsid w:val="000D0CFF"/>
    <w:rsid w:val="000F4652"/>
    <w:rsid w:val="001277F3"/>
    <w:rsid w:val="00131306"/>
    <w:rsid w:val="001441CD"/>
    <w:rsid w:val="001711F1"/>
    <w:rsid w:val="00181A88"/>
    <w:rsid w:val="001C19DF"/>
    <w:rsid w:val="0023389F"/>
    <w:rsid w:val="002433E0"/>
    <w:rsid w:val="00255A68"/>
    <w:rsid w:val="00273CCA"/>
    <w:rsid w:val="002921B9"/>
    <w:rsid w:val="002B15E5"/>
    <w:rsid w:val="002E7F35"/>
    <w:rsid w:val="002F4021"/>
    <w:rsid w:val="00303A0A"/>
    <w:rsid w:val="00313C06"/>
    <w:rsid w:val="00394BA3"/>
    <w:rsid w:val="003B5D4D"/>
    <w:rsid w:val="003C0A3E"/>
    <w:rsid w:val="003C15AE"/>
    <w:rsid w:val="004104B0"/>
    <w:rsid w:val="00422251"/>
    <w:rsid w:val="00466C4E"/>
    <w:rsid w:val="004715AB"/>
    <w:rsid w:val="00481337"/>
    <w:rsid w:val="004835F3"/>
    <w:rsid w:val="0048509B"/>
    <w:rsid w:val="00486B05"/>
    <w:rsid w:val="004B485F"/>
    <w:rsid w:val="005152CE"/>
    <w:rsid w:val="005464BA"/>
    <w:rsid w:val="005A1A55"/>
    <w:rsid w:val="00637B92"/>
    <w:rsid w:val="00652A0D"/>
    <w:rsid w:val="006565C3"/>
    <w:rsid w:val="00683AEC"/>
    <w:rsid w:val="006955B1"/>
    <w:rsid w:val="0070768C"/>
    <w:rsid w:val="007263FB"/>
    <w:rsid w:val="00740E29"/>
    <w:rsid w:val="00746C9C"/>
    <w:rsid w:val="007927F9"/>
    <w:rsid w:val="007B2A6B"/>
    <w:rsid w:val="007D63C5"/>
    <w:rsid w:val="008121A6"/>
    <w:rsid w:val="00844AE7"/>
    <w:rsid w:val="00854AE0"/>
    <w:rsid w:val="00856A9C"/>
    <w:rsid w:val="0088624E"/>
    <w:rsid w:val="008B65D7"/>
    <w:rsid w:val="008D748F"/>
    <w:rsid w:val="00912C12"/>
    <w:rsid w:val="0092426B"/>
    <w:rsid w:val="009428DF"/>
    <w:rsid w:val="009554B4"/>
    <w:rsid w:val="009711CF"/>
    <w:rsid w:val="00990CA1"/>
    <w:rsid w:val="009A6898"/>
    <w:rsid w:val="009D73A5"/>
    <w:rsid w:val="009E7360"/>
    <w:rsid w:val="00A24364"/>
    <w:rsid w:val="00A3250F"/>
    <w:rsid w:val="00A43722"/>
    <w:rsid w:val="00A86724"/>
    <w:rsid w:val="00AC0EF9"/>
    <w:rsid w:val="00AE4255"/>
    <w:rsid w:val="00B22A92"/>
    <w:rsid w:val="00B2565F"/>
    <w:rsid w:val="00B314D2"/>
    <w:rsid w:val="00B6060B"/>
    <w:rsid w:val="00BA69BE"/>
    <w:rsid w:val="00BC73B4"/>
    <w:rsid w:val="00BD1EA9"/>
    <w:rsid w:val="00C1282A"/>
    <w:rsid w:val="00C23B96"/>
    <w:rsid w:val="00C2653D"/>
    <w:rsid w:val="00C33512"/>
    <w:rsid w:val="00C65983"/>
    <w:rsid w:val="00C74009"/>
    <w:rsid w:val="00C84F39"/>
    <w:rsid w:val="00C85D51"/>
    <w:rsid w:val="00C94A2A"/>
    <w:rsid w:val="00CA139E"/>
    <w:rsid w:val="00CB4DD5"/>
    <w:rsid w:val="00CC4AC1"/>
    <w:rsid w:val="00CD2461"/>
    <w:rsid w:val="00CE4122"/>
    <w:rsid w:val="00CE486C"/>
    <w:rsid w:val="00CF088E"/>
    <w:rsid w:val="00D033FA"/>
    <w:rsid w:val="00D56D62"/>
    <w:rsid w:val="00D57347"/>
    <w:rsid w:val="00D921D2"/>
    <w:rsid w:val="00DD6406"/>
    <w:rsid w:val="00E131D5"/>
    <w:rsid w:val="00E43431"/>
    <w:rsid w:val="00E45734"/>
    <w:rsid w:val="00E704CB"/>
    <w:rsid w:val="00E73558"/>
    <w:rsid w:val="00EF165D"/>
    <w:rsid w:val="00EF44E4"/>
    <w:rsid w:val="00F13261"/>
    <w:rsid w:val="00F23606"/>
    <w:rsid w:val="00F315FE"/>
    <w:rsid w:val="00F379CE"/>
    <w:rsid w:val="00F63766"/>
    <w:rsid w:val="00F7588F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5194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OFFICE</cp:lastModifiedBy>
  <cp:revision>2</cp:revision>
  <cp:lastPrinted>2023-11-29T12:17:00Z</cp:lastPrinted>
  <dcterms:created xsi:type="dcterms:W3CDTF">2023-11-29T12:48:00Z</dcterms:created>
  <dcterms:modified xsi:type="dcterms:W3CDTF">2023-11-29T12:48:00Z</dcterms:modified>
</cp:coreProperties>
</file>