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11" w:rsidRDefault="00406111" w:rsidP="00D52F41">
      <w:pPr>
        <w:spacing w:after="0" w:line="240" w:lineRule="auto"/>
        <w:jc w:val="center"/>
        <w:rPr>
          <w:rFonts w:ascii="TAU-Marutham" w:hAnsi="TAU-Marutham" w:cs="TAU-Marutham"/>
          <w:b/>
          <w:u w:val="single"/>
        </w:rPr>
      </w:pPr>
    </w:p>
    <w:p w:rsidR="00963B2C" w:rsidRPr="00184DAC" w:rsidRDefault="00CA2D11" w:rsidP="00D52F41">
      <w:pPr>
        <w:spacing w:after="0" w:line="240" w:lineRule="auto"/>
        <w:jc w:val="center"/>
        <w:rPr>
          <w:rFonts w:ascii="TAU-Marutham" w:hAnsi="TAU-Marutham" w:cs="TAU-Marutham"/>
          <w:b/>
          <w:u w:val="single"/>
        </w:rPr>
      </w:pPr>
      <w:proofErr w:type="spellStart"/>
      <w:proofErr w:type="gramStart"/>
      <w:r w:rsidRPr="00184DAC">
        <w:rPr>
          <w:rFonts w:ascii="TAU-Marutham" w:hAnsi="TAU-Marutham" w:cs="TAU-Marutham"/>
          <w:b/>
          <w:u w:val="single"/>
        </w:rPr>
        <w:t>தமிழ்நாடு</w:t>
      </w:r>
      <w:proofErr w:type="spellEnd"/>
      <w:r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Pr="00184DAC">
        <w:rPr>
          <w:rFonts w:ascii="TAU-Marutham" w:hAnsi="TAU-Marutham" w:cs="TAU-Marutham"/>
          <w:b/>
          <w:u w:val="single"/>
        </w:rPr>
        <w:t>பள்ளிக்</w:t>
      </w:r>
      <w:proofErr w:type="spellEnd"/>
      <w:r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Pr="00184DAC">
        <w:rPr>
          <w:rFonts w:ascii="TAU-Marutham" w:hAnsi="TAU-Marutham" w:cs="TAU-Marutham"/>
          <w:b/>
          <w:u w:val="single"/>
        </w:rPr>
        <w:t>கல்வி</w:t>
      </w:r>
      <w:proofErr w:type="spellEnd"/>
      <w:r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="00184DAC" w:rsidRPr="00184DAC">
        <w:rPr>
          <w:rFonts w:ascii="TAU-Marutham" w:hAnsi="TAU-Marutham" w:cs="TAU-Marutham"/>
          <w:b/>
          <w:u w:val="single"/>
        </w:rPr>
        <w:t>இணை</w:t>
      </w:r>
      <w:proofErr w:type="spellEnd"/>
      <w:r w:rsidR="00184DAC"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="00184DAC" w:rsidRPr="00184DAC">
        <w:rPr>
          <w:rFonts w:ascii="TAU-Marutham" w:hAnsi="TAU-Marutham" w:cs="TAU-Marutham"/>
          <w:b/>
          <w:u w:val="single"/>
        </w:rPr>
        <w:t>இயக்குநரின்</w:t>
      </w:r>
      <w:proofErr w:type="spellEnd"/>
      <w:r w:rsidR="00184DAC" w:rsidRPr="00184DAC">
        <w:rPr>
          <w:rFonts w:ascii="TAU-Marutham" w:hAnsi="TAU-Marutham" w:cs="TAU-Marutham"/>
          <w:b/>
          <w:u w:val="single"/>
        </w:rPr>
        <w:t xml:space="preserve"> (</w:t>
      </w:r>
      <w:proofErr w:type="spellStart"/>
      <w:r w:rsidR="00184DAC" w:rsidRPr="00184DAC">
        <w:rPr>
          <w:rFonts w:ascii="TAU-Marutham" w:hAnsi="TAU-Marutham" w:cs="TAU-Marutham"/>
          <w:b/>
          <w:u w:val="single"/>
        </w:rPr>
        <w:t>பணியாளர்</w:t>
      </w:r>
      <w:proofErr w:type="spellEnd"/>
      <w:r w:rsidR="00184DAC"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="00184DAC" w:rsidRPr="00184DAC">
        <w:rPr>
          <w:rFonts w:ascii="TAU-Marutham" w:hAnsi="TAU-Marutham" w:cs="TAU-Marutham"/>
          <w:b/>
          <w:u w:val="single"/>
        </w:rPr>
        <w:t>தொகுதி</w:t>
      </w:r>
      <w:proofErr w:type="spellEnd"/>
      <w:r w:rsidR="00184DAC" w:rsidRPr="00184DAC">
        <w:rPr>
          <w:rFonts w:ascii="TAU-Marutham" w:hAnsi="TAU-Marutham" w:cs="TAU-Marutham"/>
          <w:b/>
          <w:u w:val="single"/>
        </w:rPr>
        <w:t>)</w:t>
      </w:r>
      <w:r w:rsidRPr="00184DAC">
        <w:rPr>
          <w:rFonts w:ascii="TAU-Marutham" w:hAnsi="TAU-Marutham" w:cs="TAU-Marutham"/>
          <w:b/>
          <w:u w:val="single"/>
        </w:rPr>
        <w:t xml:space="preserve"> </w:t>
      </w:r>
      <w:proofErr w:type="spellStart"/>
      <w:r w:rsidRPr="00184DAC">
        <w:rPr>
          <w:rFonts w:ascii="TAU-Marutham" w:hAnsi="TAU-Marutham" w:cs="TAU-Marutham"/>
          <w:b/>
          <w:u w:val="single"/>
        </w:rPr>
        <w:t>செயல்முறைகள்</w:t>
      </w:r>
      <w:proofErr w:type="spellEnd"/>
      <w:r w:rsidRPr="00184DAC">
        <w:rPr>
          <w:rFonts w:ascii="TAU-Marutham" w:hAnsi="TAU-Marutham" w:cs="TAU-Marutham"/>
          <w:b/>
          <w:u w:val="single"/>
        </w:rPr>
        <w:t xml:space="preserve">, </w:t>
      </w:r>
      <w:proofErr w:type="spellStart"/>
      <w:r w:rsidRPr="00184DAC">
        <w:rPr>
          <w:rFonts w:ascii="TAU-Marutham" w:hAnsi="TAU-Marutham" w:cs="TAU-Marutham"/>
          <w:b/>
          <w:u w:val="single"/>
        </w:rPr>
        <w:t>சென்னை</w:t>
      </w:r>
      <w:proofErr w:type="spellEnd"/>
      <w:r w:rsidRPr="00184DAC">
        <w:rPr>
          <w:rFonts w:ascii="TAU-Marutham" w:hAnsi="TAU-Marutham" w:cs="TAU-Marutham"/>
          <w:b/>
          <w:u w:val="single"/>
        </w:rPr>
        <w:t xml:space="preserve"> – 6.</w:t>
      </w:r>
      <w:proofErr w:type="gramEnd"/>
    </w:p>
    <w:p w:rsidR="00CA2D11" w:rsidRPr="00D52F41" w:rsidRDefault="00CA2D11" w:rsidP="00D52F41">
      <w:pPr>
        <w:spacing w:line="240" w:lineRule="auto"/>
        <w:jc w:val="center"/>
        <w:rPr>
          <w:rFonts w:ascii="TAU-Marutham" w:hAnsi="TAU-Marutham" w:cs="TAU-Marutham"/>
          <w:b/>
          <w:sz w:val="24"/>
          <w:u w:val="single"/>
        </w:rPr>
      </w:pPr>
      <w:r w:rsidRPr="00D52F41">
        <w:rPr>
          <w:rFonts w:ascii="TAU-Marutham" w:hAnsi="TAU-Marutham" w:cs="TAU-Marutham"/>
          <w:b/>
          <w:sz w:val="24"/>
          <w:u w:val="single"/>
        </w:rPr>
        <w:t>ந.க.எண்.</w:t>
      </w:r>
      <w:r w:rsidR="00D21974">
        <w:rPr>
          <w:rFonts w:ascii="TAU-Marutham" w:hAnsi="TAU-Marutham" w:cs="TAU-Marutham"/>
          <w:b/>
          <w:sz w:val="24"/>
          <w:u w:val="single"/>
        </w:rPr>
        <w:t>62448</w:t>
      </w:r>
      <w:r w:rsidRPr="00D52F41">
        <w:rPr>
          <w:rFonts w:ascii="TAU-Marutham" w:hAnsi="TAU-Marutham" w:cs="TAU-Marutham"/>
          <w:b/>
          <w:sz w:val="24"/>
          <w:u w:val="single"/>
        </w:rPr>
        <w:t>/சி2/இ</w:t>
      </w:r>
      <w:r w:rsidR="00D21974">
        <w:rPr>
          <w:rFonts w:ascii="TAU-Marutham" w:hAnsi="TAU-Marutham" w:cs="TAU-Marutham"/>
          <w:b/>
          <w:sz w:val="24"/>
          <w:u w:val="single"/>
        </w:rPr>
        <w:t>1</w:t>
      </w:r>
      <w:r w:rsidRPr="00D52F41">
        <w:rPr>
          <w:rFonts w:ascii="TAU-Marutham" w:hAnsi="TAU-Marutham" w:cs="TAU-Marutham"/>
          <w:b/>
          <w:sz w:val="24"/>
          <w:u w:val="single"/>
        </w:rPr>
        <w:t>/202</w:t>
      </w:r>
      <w:r w:rsidR="00D52F41">
        <w:rPr>
          <w:rFonts w:ascii="TAU-Marutham" w:hAnsi="TAU-Marutham" w:cs="TAU-Marutham"/>
          <w:b/>
          <w:sz w:val="24"/>
          <w:u w:val="single"/>
        </w:rPr>
        <w:t>1</w:t>
      </w:r>
      <w:proofErr w:type="gramStart"/>
      <w:r w:rsidRPr="00D52F41">
        <w:rPr>
          <w:rFonts w:ascii="TAU-Marutham" w:hAnsi="TAU-Marutham" w:cs="TAU-Marutham"/>
          <w:b/>
          <w:sz w:val="24"/>
          <w:u w:val="single"/>
        </w:rPr>
        <w:t xml:space="preserve">, </w:t>
      </w:r>
      <w:r w:rsidR="00DB7963">
        <w:rPr>
          <w:rFonts w:ascii="TAU-Marutham" w:hAnsi="TAU-Marutham" w:cs="TAU-Marutham"/>
          <w:b/>
          <w:sz w:val="24"/>
          <w:u w:val="single"/>
        </w:rPr>
        <w:t xml:space="preserve"> </w:t>
      </w:r>
      <w:proofErr w:type="spellStart"/>
      <w:r w:rsidRPr="00D52F41">
        <w:rPr>
          <w:rFonts w:ascii="TAU-Marutham" w:hAnsi="TAU-Marutham" w:cs="TAU-Marutham"/>
          <w:b/>
          <w:sz w:val="24"/>
          <w:u w:val="single"/>
        </w:rPr>
        <w:t>ந</w:t>
      </w:r>
      <w:proofErr w:type="gramEnd"/>
      <w:r w:rsidRPr="00D52F41">
        <w:rPr>
          <w:rFonts w:ascii="TAU-Marutham" w:hAnsi="TAU-Marutham" w:cs="TAU-Marutham"/>
          <w:b/>
          <w:sz w:val="24"/>
          <w:u w:val="single"/>
        </w:rPr>
        <w:t>ாள்</w:t>
      </w:r>
      <w:proofErr w:type="spellEnd"/>
      <w:r w:rsidR="00DB7963">
        <w:rPr>
          <w:rFonts w:ascii="TAU-Marutham" w:hAnsi="TAU-Marutham" w:cs="TAU-Marutham"/>
          <w:b/>
          <w:sz w:val="24"/>
          <w:u w:val="single"/>
        </w:rPr>
        <w:t xml:space="preserve"> </w:t>
      </w:r>
      <w:r w:rsidR="00F04116">
        <w:rPr>
          <w:rFonts w:ascii="TAU-Marutham" w:hAnsi="TAU-Marutham" w:cs="TAU-Marutham"/>
          <w:b/>
          <w:sz w:val="24"/>
          <w:u w:val="single"/>
        </w:rPr>
        <w:t>21</w:t>
      </w:r>
      <w:r w:rsidR="00FB4269">
        <w:rPr>
          <w:rFonts w:ascii="TAU-Marutham" w:hAnsi="TAU-Marutham" w:cs="TAU-Marutham"/>
          <w:b/>
          <w:sz w:val="24"/>
          <w:u w:val="single"/>
        </w:rPr>
        <w:t xml:space="preserve"> </w:t>
      </w:r>
      <w:r w:rsidR="00991971">
        <w:rPr>
          <w:rFonts w:ascii="TAU-Marutham" w:hAnsi="TAU-Marutham" w:cs="TAU-Marutham"/>
          <w:b/>
          <w:sz w:val="24"/>
          <w:u w:val="single"/>
        </w:rPr>
        <w:t>.</w:t>
      </w:r>
      <w:r w:rsidR="00FB4269">
        <w:rPr>
          <w:rFonts w:ascii="TAU-Marutham" w:hAnsi="TAU-Marutham" w:cs="TAU-Marutham"/>
          <w:b/>
          <w:sz w:val="24"/>
          <w:u w:val="single"/>
        </w:rPr>
        <w:t>10</w:t>
      </w:r>
      <w:r w:rsidRPr="00D52F41">
        <w:rPr>
          <w:rFonts w:ascii="TAU-Marutham" w:hAnsi="TAU-Marutham" w:cs="TAU-Marutham"/>
          <w:b/>
          <w:sz w:val="24"/>
          <w:u w:val="single"/>
        </w:rPr>
        <w:t>.2022.</w:t>
      </w:r>
    </w:p>
    <w:tbl>
      <w:tblPr>
        <w:tblStyle w:val="TableGrid"/>
        <w:tblW w:w="0" w:type="auto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4"/>
        <w:gridCol w:w="426"/>
        <w:gridCol w:w="5958"/>
      </w:tblGrid>
      <w:tr w:rsidR="00CA2D11" w:rsidTr="003F2564">
        <w:tc>
          <w:tcPr>
            <w:tcW w:w="1104" w:type="dxa"/>
          </w:tcPr>
          <w:p w:rsidR="00CA2D11" w:rsidRDefault="00CA2D11" w:rsidP="00CA2D11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6384" w:type="dxa"/>
            <w:gridSpan w:val="2"/>
          </w:tcPr>
          <w:p w:rsidR="00CA2D11" w:rsidRDefault="00943B32" w:rsidP="00E954D6">
            <w:pPr>
              <w:spacing w:after="200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சார்நிலைப்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பணி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அரசு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நகராட்சி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மேல்நிலைப்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பட்டதாரி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</w:rPr>
              <w:t>காலிப்பணியிடங்கள்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பதவி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உயர்வின்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மூலம்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நிரப்புதல்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01.01.2022 </w:t>
            </w:r>
            <w:proofErr w:type="spellStart"/>
            <w:r>
              <w:rPr>
                <w:rFonts w:ascii="TAU-Marutham" w:hAnsi="TAU-Marutham" w:cs="TAU-Marutham"/>
              </w:rPr>
              <w:t>தேதியில்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உள்ளவாறு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தகுதி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வாய்ந்த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இடைநிலை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சிறப்பாசிரியர்கள்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-  </w:t>
            </w:r>
            <w:proofErr w:type="spellStart"/>
            <w:r w:rsidR="00E954D6">
              <w:rPr>
                <w:rFonts w:ascii="TAU-Marutham" w:hAnsi="TAU-Marutham" w:cs="TAU-Marutham"/>
              </w:rPr>
              <w:t>தேர்ந்தோர்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954D6">
              <w:rPr>
                <w:rFonts w:ascii="TAU-Marutham" w:hAnsi="TAU-Marutham" w:cs="TAU-Marutham"/>
              </w:rPr>
              <w:t>பெயர்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பட்டியல்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வெளியிடுதல்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</w:tc>
      </w:tr>
      <w:tr w:rsidR="00943B32" w:rsidTr="00CA2D11">
        <w:tc>
          <w:tcPr>
            <w:tcW w:w="1104" w:type="dxa"/>
          </w:tcPr>
          <w:p w:rsidR="00943B32" w:rsidRDefault="00943B32" w:rsidP="00CA2D11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26" w:type="dxa"/>
          </w:tcPr>
          <w:p w:rsidR="00943B32" w:rsidRDefault="00943B32" w:rsidP="00DD1DD6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1)</w:t>
            </w:r>
          </w:p>
        </w:tc>
        <w:tc>
          <w:tcPr>
            <w:tcW w:w="5958" w:type="dxa"/>
          </w:tcPr>
          <w:p w:rsidR="00943B32" w:rsidRDefault="00943B32" w:rsidP="00DD1DD6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அரசாணை</w:t>
            </w:r>
            <w:proofErr w:type="spellEnd"/>
            <w:r>
              <w:rPr>
                <w:rFonts w:ascii="TAU-Marutham" w:hAnsi="TAU-Marutham" w:cs="TAU-Marutham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  <w:r>
              <w:rPr>
                <w:rFonts w:ascii="TAU-Marutham" w:hAnsi="TAU-Marutham" w:cs="TAU-Marutham"/>
              </w:rPr>
              <w:t xml:space="preserve">) எண்.13, </w:t>
            </w: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கல்வித்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துறை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30.01.2020-ன்படி </w:t>
            </w:r>
            <w:proofErr w:type="spellStart"/>
            <w:r>
              <w:rPr>
                <w:rFonts w:ascii="TAU-Marutham" w:hAnsi="TAU-Marutham" w:cs="TAU-Marutham"/>
              </w:rPr>
              <w:t>அரசிதழில்</w:t>
            </w:r>
            <w:proofErr w:type="spellEnd"/>
            <w:r>
              <w:rPr>
                <w:rFonts w:ascii="TAU-Marutham" w:hAnsi="TAU-Marutham" w:cs="TAU-Marutham"/>
              </w:rPr>
              <w:t xml:space="preserve"> (எண்.36,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30.01.2020) </w:t>
            </w:r>
            <w:proofErr w:type="spellStart"/>
            <w:r>
              <w:rPr>
                <w:rFonts w:ascii="TAU-Marutham" w:hAnsi="TAU-Marutham" w:cs="TAU-Marutham"/>
              </w:rPr>
              <w:t>வெளியிடப்பட்டுள்ள</w:t>
            </w:r>
            <w:proofErr w:type="spellEnd"/>
            <w:r>
              <w:rPr>
                <w:rFonts w:ascii="TAU-Marutham" w:hAnsi="TAU-Marutham" w:cs="TAU-Marutham"/>
              </w:rPr>
              <w:t xml:space="preserve"> Re-issuance of Rules.</w:t>
            </w:r>
          </w:p>
        </w:tc>
      </w:tr>
      <w:tr w:rsidR="00943B32" w:rsidTr="00CA2D11">
        <w:tc>
          <w:tcPr>
            <w:tcW w:w="1104" w:type="dxa"/>
          </w:tcPr>
          <w:p w:rsidR="00943B32" w:rsidRDefault="00943B32" w:rsidP="00CA2D11">
            <w:pPr>
              <w:rPr>
                <w:rFonts w:ascii="TAU-Marutham" w:hAnsi="TAU-Marutham" w:cs="TAU-Marutham"/>
              </w:rPr>
            </w:pPr>
          </w:p>
        </w:tc>
        <w:tc>
          <w:tcPr>
            <w:tcW w:w="426" w:type="dxa"/>
          </w:tcPr>
          <w:p w:rsidR="00943B32" w:rsidRDefault="00943B32" w:rsidP="00DD1DD6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2)</w:t>
            </w:r>
          </w:p>
        </w:tc>
        <w:tc>
          <w:tcPr>
            <w:tcW w:w="5958" w:type="dxa"/>
          </w:tcPr>
          <w:p w:rsidR="00943B32" w:rsidRDefault="00943B32" w:rsidP="00DD1DD6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இணை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</w:rPr>
              <w:t>பணியாளர்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தொகுதி</w:t>
            </w:r>
            <w:proofErr w:type="spellEnd"/>
            <w:r>
              <w:rPr>
                <w:rFonts w:ascii="TAU-Marutham" w:hAnsi="TAU-Marutham" w:cs="TAU-Marutham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</w:rPr>
              <w:t xml:space="preserve"> ந.க.எண்.62448/சி2/இ1/2021,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13.04.2022</w:t>
            </w:r>
            <w:r w:rsidR="00E954D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954D6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30.06.2022.</w:t>
            </w:r>
          </w:p>
        </w:tc>
      </w:tr>
      <w:tr w:rsidR="00E954D6" w:rsidTr="00CA2D11">
        <w:tc>
          <w:tcPr>
            <w:tcW w:w="1104" w:type="dxa"/>
          </w:tcPr>
          <w:p w:rsidR="00E954D6" w:rsidRDefault="00E954D6" w:rsidP="00CA2D11">
            <w:pPr>
              <w:rPr>
                <w:rFonts w:ascii="TAU-Marutham" w:hAnsi="TAU-Marutham" w:cs="TAU-Marutham"/>
              </w:rPr>
            </w:pPr>
          </w:p>
        </w:tc>
        <w:tc>
          <w:tcPr>
            <w:tcW w:w="426" w:type="dxa"/>
          </w:tcPr>
          <w:p w:rsidR="00E954D6" w:rsidRDefault="00E954D6" w:rsidP="00DD1DD6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3)</w:t>
            </w:r>
          </w:p>
        </w:tc>
        <w:tc>
          <w:tcPr>
            <w:tcW w:w="5958" w:type="dxa"/>
          </w:tcPr>
          <w:p w:rsidR="00E954D6" w:rsidRDefault="00E954D6" w:rsidP="00DD1DD6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உயர்நீதிமன்ற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வழக்கு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எண்</w:t>
            </w:r>
            <w:proofErr w:type="spellEnd"/>
            <w:r>
              <w:rPr>
                <w:rFonts w:ascii="TAU-Marutham" w:hAnsi="TAU-Marutham" w:cs="TAU-Marutham"/>
              </w:rPr>
              <w:t>. W.P.No.17899/2022</w:t>
            </w:r>
          </w:p>
        </w:tc>
      </w:tr>
      <w:tr w:rsidR="00943B32" w:rsidTr="00CA2D11">
        <w:tc>
          <w:tcPr>
            <w:tcW w:w="1104" w:type="dxa"/>
          </w:tcPr>
          <w:p w:rsidR="00943B32" w:rsidRDefault="00943B32" w:rsidP="00CA2D11">
            <w:pPr>
              <w:rPr>
                <w:rFonts w:ascii="TAU-Marutham" w:hAnsi="TAU-Marutham" w:cs="TAU-Marutham"/>
              </w:rPr>
            </w:pPr>
          </w:p>
        </w:tc>
        <w:tc>
          <w:tcPr>
            <w:tcW w:w="426" w:type="dxa"/>
          </w:tcPr>
          <w:p w:rsidR="00943B32" w:rsidRDefault="00E954D6" w:rsidP="00DD1DD6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4</w:t>
            </w:r>
            <w:r w:rsidR="00943B32">
              <w:rPr>
                <w:rFonts w:ascii="TAU-Marutham" w:hAnsi="TAU-Marutham" w:cs="TAU-Marutham"/>
              </w:rPr>
              <w:t>)</w:t>
            </w:r>
          </w:p>
        </w:tc>
        <w:tc>
          <w:tcPr>
            <w:tcW w:w="5958" w:type="dxa"/>
          </w:tcPr>
          <w:p w:rsidR="00943B32" w:rsidRDefault="00943B32" w:rsidP="00DD1DD6">
            <w:pPr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உயர்நீதிமன்றம்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மதுரை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அமர்வில்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தொடரப்பட்டுள்ள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வழக்குகள்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W.P (MD)No.16082, 16083/21 </w:t>
            </w:r>
            <w:proofErr w:type="spellStart"/>
            <w:r>
              <w:rPr>
                <w:rFonts w:ascii="TAU-Marutham" w:hAnsi="TAU-Marutham" w:cs="TAU-Marutham"/>
              </w:rPr>
              <w:t>இடைக்கால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ஆணை</w:t>
            </w:r>
            <w:proofErr w:type="spellEnd"/>
            <w:r>
              <w:rPr>
                <w:rFonts w:ascii="TAU-Marutham" w:hAnsi="TAU-Marutham" w:cs="TAU-Marutham"/>
              </w:rPr>
              <w:t xml:space="preserve"> 28.10.2021, W.P.(MD) No.19504/21 </w:t>
            </w:r>
            <w:proofErr w:type="spellStart"/>
            <w:r>
              <w:rPr>
                <w:rFonts w:ascii="TAU-Marutham" w:hAnsi="TAU-Marutham" w:cs="TAU-Marutham"/>
              </w:rPr>
              <w:t>இடைக்கால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ஆணை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29.10.2021, W.P.(MD) No.9707 and 9708 of 2022 </w:t>
            </w:r>
            <w:proofErr w:type="spellStart"/>
            <w:r>
              <w:rPr>
                <w:rFonts w:ascii="TAU-Marutham" w:hAnsi="TAU-Marutham" w:cs="TAU-Marutham"/>
              </w:rPr>
              <w:t>இடைக்கால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ஆணை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11.05.2022 </w:t>
            </w:r>
            <w:proofErr w:type="spellStart"/>
            <w:r w:rsidR="00E954D6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954D6">
              <w:rPr>
                <w:rFonts w:ascii="TAU-Marutham" w:hAnsi="TAU-Marutham" w:cs="TAU-Marutham"/>
              </w:rPr>
              <w:t>வழக்கு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E954D6">
              <w:rPr>
                <w:rFonts w:ascii="TAU-Marutham" w:hAnsi="TAU-Marutham" w:cs="TAU-Marutham"/>
              </w:rPr>
              <w:t>எண்</w:t>
            </w:r>
            <w:proofErr w:type="spellEnd"/>
            <w:r w:rsidR="00E954D6">
              <w:rPr>
                <w:rFonts w:ascii="TAU-Marutham" w:hAnsi="TAU-Marutham" w:cs="TAU-Marutham"/>
              </w:rPr>
              <w:t xml:space="preserve"> W.P.(MD) No.14739/2022.</w:t>
            </w:r>
          </w:p>
        </w:tc>
      </w:tr>
    </w:tbl>
    <w:p w:rsidR="00CA2D11" w:rsidRDefault="00CA2D11" w:rsidP="00D52F41">
      <w:pPr>
        <w:spacing w:after="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*****</w:t>
      </w:r>
    </w:p>
    <w:p w:rsidR="005B3F05" w:rsidRDefault="00943B32" w:rsidP="003D0E71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r w:rsidR="00E954D6" w:rsidRPr="00E954D6">
        <w:rPr>
          <w:rFonts w:ascii="TAU-Marutham" w:hAnsi="TAU-Marutham" w:cs="TAU-Marutham"/>
          <w:b/>
        </w:rPr>
        <w:t>(</w:t>
      </w:r>
      <w:proofErr w:type="spellStart"/>
      <w:r w:rsidR="00E954D6" w:rsidRPr="00E954D6">
        <w:rPr>
          <w:rFonts w:ascii="TAU-Marutham" w:hAnsi="TAU-Marutham" w:cs="TAU-Marutham"/>
          <w:b/>
        </w:rPr>
        <w:t>அறிவியல்</w:t>
      </w:r>
      <w:proofErr w:type="spellEnd"/>
      <w:r w:rsidR="00E954D6" w:rsidRPr="00E954D6">
        <w:rPr>
          <w:rFonts w:ascii="TAU-Marutham" w:hAnsi="TAU-Marutham" w:cs="TAU-Marutham"/>
          <w:b/>
        </w:rPr>
        <w:t>)</w:t>
      </w:r>
      <w:r w:rsidR="00E954D6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(</w:t>
      </w:r>
      <w:proofErr w:type="spellStart"/>
      <w:r>
        <w:rPr>
          <w:rFonts w:ascii="TAU-Marutham" w:hAnsi="TAU-Marutham" w:cs="TAU-Marutham"/>
        </w:rPr>
        <w:t>தமிழ்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சிறுபான்மை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மொழி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வழி</w:t>
      </w:r>
      <w:proofErr w:type="spellEnd"/>
      <w:r>
        <w:rPr>
          <w:rFonts w:ascii="TAU-Marutham" w:hAnsi="TAU-Marutham" w:cs="TAU-Marutham"/>
        </w:rPr>
        <w:t xml:space="preserve">) </w:t>
      </w:r>
      <w:proofErr w:type="spellStart"/>
      <w:r>
        <w:rPr>
          <w:rFonts w:ascii="TAU-Marutham" w:hAnsi="TAU-Marutham" w:cs="TAU-Marutham"/>
        </w:rPr>
        <w:t>பதவிக்கு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நியமனம்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ஏதுவாக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முன்னுரிமை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தயார்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பொருட்டு</w:t>
      </w:r>
      <w:proofErr w:type="spellEnd"/>
      <w:r>
        <w:rPr>
          <w:rFonts w:ascii="TAU-Marutham" w:hAnsi="TAU-Marutham" w:cs="TAU-Marutham"/>
        </w:rPr>
        <w:t xml:space="preserve">, 01.01.2022 </w:t>
      </w:r>
      <w:proofErr w:type="spellStart"/>
      <w:r>
        <w:rPr>
          <w:rFonts w:ascii="TAU-Marutham" w:hAnsi="TAU-Marutham" w:cs="TAU-Marutham"/>
        </w:rPr>
        <w:t>தேதியில்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உள்ளவாறு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தகுதிவாய்ந்த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இடைநிலை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உடற்கல்வி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சிறப்பாசிரியர்களுள்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பார்வை</w:t>
      </w:r>
      <w:proofErr w:type="spellEnd"/>
      <w:r>
        <w:rPr>
          <w:rFonts w:ascii="TAU-Marutham" w:hAnsi="TAU-Marutham" w:cs="TAU-Marutham"/>
        </w:rPr>
        <w:t xml:space="preserve"> 1-ல்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அரசாணையில்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வரையறுக்கப்பட்ட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தகுதிகளுடன்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உயர்வுக்கான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முழு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தகுதிகளையும்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பெற்றுள்ளவர்கள்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சார்பான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பார்வை</w:t>
      </w:r>
      <w:proofErr w:type="spellEnd"/>
      <w:r>
        <w:rPr>
          <w:rFonts w:ascii="TAU-Marutham" w:hAnsi="TAU-Marutham" w:cs="TAU-Marutham"/>
        </w:rPr>
        <w:t xml:space="preserve"> 2-ல் </w:t>
      </w:r>
      <w:proofErr w:type="spellStart"/>
      <w:r>
        <w:rPr>
          <w:rFonts w:ascii="TAU-Marutham" w:hAnsi="TAU-Marutham" w:cs="TAU-Marutham"/>
        </w:rPr>
        <w:t>கண்டுள்ள</w:t>
      </w:r>
      <w:proofErr w:type="spellEnd"/>
      <w:r>
        <w:rPr>
          <w:rFonts w:ascii="TAU-Marutham" w:hAnsi="TAU-Marutham" w:cs="TAU-Marutham"/>
        </w:rPr>
        <w:t xml:space="preserve"> </w:t>
      </w:r>
      <w:r w:rsidR="00E954D6">
        <w:rPr>
          <w:rFonts w:ascii="TAU-Marutham" w:hAnsi="TAU-Marutham" w:cs="TAU-Marutham"/>
        </w:rPr>
        <w:t xml:space="preserve">13.04.2022  </w:t>
      </w:r>
      <w:proofErr w:type="spellStart"/>
      <w:r w:rsidR="00E954D6">
        <w:rPr>
          <w:rFonts w:ascii="TAU-Marutham" w:hAnsi="TAU-Marutham" w:cs="TAU-Marutham"/>
        </w:rPr>
        <w:t>நாளிட்ட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செயல்முறைகளின்</w:t>
      </w:r>
      <w:r w:rsidR="00E954D6">
        <w:rPr>
          <w:rFonts w:ascii="TAU-Marutham" w:hAnsi="TAU-Marutham" w:cs="TAU-Marutham"/>
        </w:rPr>
        <w:t>படி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கோரப்பட்டு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அலுவலர்களிடமிருந்தும்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கருத்துருக்களின்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அடிப்படையில்</w:t>
      </w:r>
      <w:proofErr w:type="spellEnd"/>
      <w:r>
        <w:rPr>
          <w:rFonts w:ascii="TAU-Marutham" w:hAnsi="TAU-Marutham" w:cs="TAU-Marutham"/>
        </w:rPr>
        <w:t xml:space="preserve">, 01.01.2022 </w:t>
      </w:r>
      <w:proofErr w:type="spellStart"/>
      <w:r>
        <w:rPr>
          <w:rFonts w:ascii="TAU-Marutham" w:hAnsi="TAU-Marutham" w:cs="TAU-Marutham"/>
        </w:rPr>
        <w:t>தேதியில்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உள்ளவாறு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 w:rsidR="00357C12" w:rsidRPr="00E954D6">
        <w:rPr>
          <w:rFonts w:ascii="TAU-Marutham" w:hAnsi="TAU-Marutham" w:cs="TAU-Marutham"/>
          <w:b/>
        </w:rPr>
        <w:t>அறிவியல்</w:t>
      </w:r>
      <w:proofErr w:type="spellEnd"/>
      <w:r w:rsidRPr="00E954D6">
        <w:rPr>
          <w:rFonts w:ascii="TAU-Marutham" w:hAnsi="TAU-Marutham" w:cs="TAU-Marutham"/>
          <w:b/>
        </w:rPr>
        <w:t>)</w:t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தகுதிபெற்ற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இடைநிலை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உடற்கல்வி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சிறப்பாசிரியர்களின்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முன்னுரிமைப்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பார்வை</w:t>
      </w:r>
      <w:proofErr w:type="spellEnd"/>
      <w:r w:rsidR="00E954D6">
        <w:rPr>
          <w:rFonts w:ascii="TAU-Marutham" w:hAnsi="TAU-Marutham" w:cs="TAU-Marutham"/>
        </w:rPr>
        <w:t xml:space="preserve"> 2-ல் </w:t>
      </w:r>
      <w:proofErr w:type="spellStart"/>
      <w:r w:rsidR="00E954D6">
        <w:rPr>
          <w:rFonts w:ascii="TAU-Marutham" w:hAnsi="TAU-Marutham" w:cs="TAU-Marutham"/>
        </w:rPr>
        <w:t>கண்டுள்ள</w:t>
      </w:r>
      <w:proofErr w:type="spellEnd"/>
      <w:r w:rsidR="00E954D6">
        <w:rPr>
          <w:rFonts w:ascii="TAU-Marutham" w:hAnsi="TAU-Marutham" w:cs="TAU-Marutham"/>
        </w:rPr>
        <w:t xml:space="preserve"> 30.06.2022 </w:t>
      </w:r>
      <w:proofErr w:type="spellStart"/>
      <w:r w:rsidR="00E954D6">
        <w:rPr>
          <w:rFonts w:ascii="TAU-Marutham" w:hAnsi="TAU-Marutham" w:cs="TAU-Marutham"/>
        </w:rPr>
        <w:t>நாளிட்ட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செயல்முறைகளின்படி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வெளியிடப்பட்டது</w:t>
      </w:r>
      <w:proofErr w:type="spellEnd"/>
      <w:r w:rsidR="00E954D6">
        <w:rPr>
          <w:rFonts w:ascii="TAU-Marutham" w:hAnsi="TAU-Marutham" w:cs="TAU-Marutham"/>
        </w:rPr>
        <w:t xml:space="preserve">.  </w:t>
      </w:r>
    </w:p>
    <w:p w:rsidR="00406111" w:rsidRDefault="00406111" w:rsidP="003D0E71">
      <w:pPr>
        <w:spacing w:after="0"/>
        <w:jc w:val="both"/>
        <w:rPr>
          <w:rFonts w:ascii="TAU-Marutham" w:hAnsi="TAU-Marutham" w:cs="TAU-Marutham"/>
        </w:rPr>
      </w:pPr>
    </w:p>
    <w:p w:rsidR="00406111" w:rsidRDefault="00406111" w:rsidP="00406111">
      <w:pPr>
        <w:spacing w:line="240" w:lineRule="auto"/>
        <w:jc w:val="righ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த.பி.பா</w:t>
      </w:r>
      <w:proofErr w:type="spellEnd"/>
      <w:r>
        <w:rPr>
          <w:rFonts w:ascii="TAU-Marutham" w:hAnsi="TAU-Marutham" w:cs="TAU-Marutham"/>
        </w:rPr>
        <w:t>...</w:t>
      </w:r>
    </w:p>
    <w:p w:rsidR="00406111" w:rsidRDefault="00406111" w:rsidP="00406111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lastRenderedPageBreak/>
        <w:t>// 2 //</w:t>
      </w:r>
    </w:p>
    <w:p w:rsidR="00406111" w:rsidRDefault="00406111" w:rsidP="003D0E71">
      <w:pPr>
        <w:spacing w:after="0"/>
        <w:jc w:val="both"/>
        <w:rPr>
          <w:rFonts w:ascii="TAU-Marutham" w:hAnsi="TAU-Marutham" w:cs="TAU-Marutham"/>
        </w:rPr>
      </w:pPr>
    </w:p>
    <w:p w:rsidR="00E954D6" w:rsidRPr="00E954D6" w:rsidRDefault="00E954D6" w:rsidP="00406111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இதன்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தொடர்ச்சியாக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அலுவலர்களிடமிருந்து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சேர்க்கை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நீக்கம்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திருத்தங்களின்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அடிப்படையில்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முன்னுரிமைப்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இறுதி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தமிழ்நாடு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நிபந்தனைச்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சட்டம்</w:t>
      </w:r>
      <w:proofErr w:type="spellEnd"/>
      <w:r>
        <w:rPr>
          <w:rFonts w:ascii="TAU-Marutham" w:hAnsi="TAU-Marutham" w:cs="TAU-Marutham"/>
        </w:rPr>
        <w:t xml:space="preserve"> – 2016 </w:t>
      </w:r>
      <w:proofErr w:type="spellStart"/>
      <w:r>
        <w:rPr>
          <w:rFonts w:ascii="TAU-Marutham" w:hAnsi="TAU-Marutham" w:cs="TAU-Marutham"/>
        </w:rPr>
        <w:t>விதி</w:t>
      </w:r>
      <w:proofErr w:type="spellEnd"/>
      <w:r>
        <w:rPr>
          <w:rFonts w:ascii="TAU-Marutham" w:hAnsi="TAU-Marutham" w:cs="TAU-Marutham"/>
        </w:rPr>
        <w:t xml:space="preserve"> 7-ல் </w:t>
      </w:r>
      <w:proofErr w:type="spellStart"/>
      <w:r>
        <w:rPr>
          <w:rFonts w:ascii="TAU-Marutham" w:hAnsi="TAU-Marutham" w:cs="TAU-Marutham"/>
        </w:rPr>
        <w:t>தெரிவித்துள்ளவாறு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நிரப்பத்தகுதியான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காலிப்பணியிடங்களின்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அடிப்படையில்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r w:rsidRPr="00E954D6">
        <w:rPr>
          <w:rFonts w:ascii="TAU-Marutham" w:hAnsi="TAU-Marutham" w:cs="TAU-Marutham"/>
          <w:b/>
        </w:rPr>
        <w:t>(</w:t>
      </w:r>
      <w:proofErr w:type="spellStart"/>
      <w:r w:rsidRPr="00E954D6">
        <w:rPr>
          <w:rFonts w:ascii="TAU-Marutham" w:hAnsi="TAU-Marutham" w:cs="TAU-Marutham"/>
          <w:b/>
        </w:rPr>
        <w:t>அறிவியல்</w:t>
      </w:r>
      <w:proofErr w:type="spellEnd"/>
      <w:r w:rsidRPr="00E954D6">
        <w:rPr>
          <w:rFonts w:ascii="TAU-Marutham" w:hAnsi="TAU-Marutham" w:cs="TAU-Marutham"/>
          <w:b/>
        </w:rPr>
        <w:t>)</w:t>
      </w:r>
      <w:r>
        <w:rPr>
          <w:rFonts w:ascii="TAU-Marutham" w:hAnsi="TAU-Marutham" w:cs="TAU-Marutham"/>
          <w:b/>
        </w:rPr>
        <w:t xml:space="preserve"> </w:t>
      </w:r>
      <w:proofErr w:type="spellStart"/>
      <w:r>
        <w:rPr>
          <w:rFonts w:ascii="TAU-Marutham" w:hAnsi="TAU-Marutham" w:cs="TAU-Marutham"/>
        </w:rPr>
        <w:t>பதவி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உயர்வுக்கு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தகுதியானோர்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ஏற்பளிக்கப்பட்ட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தேர்ந்தோர்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இத்துடன்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அலுவலர்களுக்கும்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அனுப்பிவைக்கப்படுகிறது</w:t>
      </w:r>
      <w:proofErr w:type="spellEnd"/>
      <w:r>
        <w:rPr>
          <w:rFonts w:ascii="TAU-Marutham" w:hAnsi="TAU-Marutham" w:cs="TAU-Marutham"/>
        </w:rPr>
        <w:t>.</w:t>
      </w:r>
    </w:p>
    <w:p w:rsidR="00A433FE" w:rsidRDefault="00890A5A" w:rsidP="003E3374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 w:rsidR="00E954D6">
        <w:rPr>
          <w:rFonts w:ascii="TAU-Marutham" w:hAnsi="TAU-Marutham" w:cs="TAU-Marutham"/>
        </w:rPr>
        <w:t>இத்தேர்ந்தோர்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பெயர்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பட்டியலினை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நிர்வாக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எல்லைக்குட்பட்ட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வைத்து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பட்டியலில்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பார்வைக்கும்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உட்படுத்தி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ஒப்புதலை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கோப்பில்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வைக்க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அறிவுறுத்த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வேண்டும்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எனவும்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முன்னுரிமை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குறித்து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முறையீடு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இருப்பின்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எழுத்து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பூர்வமான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விண்ணப்பத்தினை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உரிய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ஆதாரங்களுடன்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வைக்க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அறிவுறுத்த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வேண்டும்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எனவும்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அலுவலர்களுக்கும்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 xml:space="preserve">.  </w:t>
      </w:r>
      <w:proofErr w:type="spellStart"/>
      <w:r>
        <w:rPr>
          <w:rFonts w:ascii="TAU-Marutham" w:hAnsi="TAU-Marutham" w:cs="TAU-Marutham"/>
        </w:rPr>
        <w:t>மேலும்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சம்பந்தப்பட்ட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3E3374">
        <w:rPr>
          <w:rFonts w:ascii="TAU-Marutham" w:hAnsi="TAU-Marutham" w:cs="TAU-Marutham"/>
        </w:rPr>
        <w:t>பணி</w:t>
      </w:r>
      <w:proofErr w:type="spellEnd"/>
      <w:r w:rsidR="003E3374">
        <w:rPr>
          <w:rFonts w:ascii="TAU-Marutham" w:hAnsi="TAU-Marutham" w:cs="TAU-Marutham"/>
        </w:rPr>
        <w:t xml:space="preserve"> </w:t>
      </w:r>
      <w:proofErr w:type="spellStart"/>
      <w:r w:rsidR="003E3374">
        <w:rPr>
          <w:rFonts w:ascii="TAU-Marutham" w:hAnsi="TAU-Marutham" w:cs="TAU-Marutham"/>
        </w:rPr>
        <w:t>விவரங்களுடன்</w:t>
      </w:r>
      <w:proofErr w:type="spellEnd"/>
      <w:r w:rsidR="003E3374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EMIS ID No 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School UDISE Code </w:t>
      </w:r>
      <w:proofErr w:type="spellStart"/>
      <w:r>
        <w:rPr>
          <w:rFonts w:ascii="TAU-Marutham" w:hAnsi="TAU-Marutham" w:cs="TAU-Marutham"/>
        </w:rPr>
        <w:t>ஆகியவை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துல்லியமாக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சரிபார்த்து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உறுதிசெய்யவும்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அறிவுறுத்தும்படியும்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  <w:r w:rsidR="00943B32">
        <w:rPr>
          <w:rFonts w:ascii="TAU-Marutham" w:hAnsi="TAU-Marutham" w:cs="TAU-Marutham"/>
        </w:rPr>
        <w:t xml:space="preserve"> </w:t>
      </w:r>
    </w:p>
    <w:p w:rsidR="00943B32" w:rsidRDefault="00A433FE" w:rsidP="003E3374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proofErr w:type="spellStart"/>
      <w:r w:rsidR="00E954D6">
        <w:rPr>
          <w:rFonts w:ascii="TAU-Marutham" w:hAnsi="TAU-Marutham" w:cs="TAU-Marutham"/>
        </w:rPr>
        <w:t>இத்தேர்ந்தோர்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பெயர்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பட்டியல்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தொடர்பாக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ஆசிரியர்களிடமிருந்து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முறையீடுகள்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ஏதும்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பெறப்படின்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அவ்வாறான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ஆசிரியர்களின்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பணி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E954D6">
        <w:rPr>
          <w:rFonts w:ascii="TAU-Marutham" w:hAnsi="TAU-Marutham" w:cs="TAU-Marutham"/>
        </w:rPr>
        <w:t>விவரங்களை</w:t>
      </w:r>
      <w:proofErr w:type="spellEnd"/>
      <w:r w:rsidR="00E954D6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பார்வை</w:t>
      </w:r>
      <w:proofErr w:type="spellEnd"/>
      <w:r w:rsidR="0064535B">
        <w:rPr>
          <w:rFonts w:ascii="TAU-Marutham" w:hAnsi="TAU-Marutham" w:cs="TAU-Marutham"/>
        </w:rPr>
        <w:t xml:space="preserve"> 2-ல் </w:t>
      </w:r>
      <w:proofErr w:type="spellStart"/>
      <w:r w:rsidR="0064535B">
        <w:rPr>
          <w:rFonts w:ascii="TAU-Marutham" w:hAnsi="TAU-Marutham" w:cs="TAU-Marutham"/>
        </w:rPr>
        <w:t>கண்டுள்ள</w:t>
      </w:r>
      <w:proofErr w:type="spellEnd"/>
      <w:r w:rsidR="0064535B">
        <w:rPr>
          <w:rFonts w:ascii="TAU-Marutham" w:hAnsi="TAU-Marutham" w:cs="TAU-Marutham"/>
        </w:rPr>
        <w:t xml:space="preserve"> 13.04.2022 </w:t>
      </w:r>
      <w:proofErr w:type="spellStart"/>
      <w:r w:rsidR="0064535B">
        <w:rPr>
          <w:rFonts w:ascii="TAU-Marutham" w:hAnsi="TAU-Marutham" w:cs="TAU-Marutham"/>
        </w:rPr>
        <w:t>நாளிட்ட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செயல்முறைகளில்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தெரிவித்துள்ள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அறிவுரைகளின்படி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சரிபார்த்து</w:t>
      </w:r>
      <w:proofErr w:type="spellEnd"/>
      <w:r w:rsidR="0064535B">
        <w:rPr>
          <w:rFonts w:ascii="TAU-Marutham" w:hAnsi="TAU-Marutham" w:cs="TAU-Marutham"/>
        </w:rPr>
        <w:t xml:space="preserve">, </w:t>
      </w:r>
      <w:proofErr w:type="spellStart"/>
      <w:r w:rsidR="0064535B">
        <w:rPr>
          <w:rFonts w:ascii="TAU-Marutham" w:hAnsi="TAU-Marutham" w:cs="TAU-Marutham"/>
        </w:rPr>
        <w:t>சரியாக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இருக்கும்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பட்சத்தில்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அவ்வாசிரியர்களது</w:t>
      </w:r>
      <w:proofErr w:type="spellEnd"/>
      <w:r w:rsidR="0064535B">
        <w:rPr>
          <w:rFonts w:ascii="TAU-Marutham" w:hAnsi="TAU-Marutham" w:cs="TAU-Marutham"/>
        </w:rPr>
        <w:t xml:space="preserve">  </w:t>
      </w:r>
      <w:proofErr w:type="spellStart"/>
      <w:r w:rsidR="0064535B">
        <w:rPr>
          <w:rFonts w:ascii="TAU-Marutham" w:hAnsi="TAU-Marutham" w:cs="TAU-Marutham"/>
        </w:rPr>
        <w:t>முறையீட்டு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விண்ணப்பங்களை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உரிய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ஆவணங்களுடன்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இணைத்து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இணை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இயக்குநர்</w:t>
      </w:r>
      <w:proofErr w:type="spellEnd"/>
      <w:r w:rsidR="0064535B">
        <w:rPr>
          <w:rFonts w:ascii="TAU-Marutham" w:hAnsi="TAU-Marutham" w:cs="TAU-Marutham"/>
        </w:rPr>
        <w:t xml:space="preserve"> (</w:t>
      </w:r>
      <w:proofErr w:type="spellStart"/>
      <w:r w:rsidR="0064535B">
        <w:rPr>
          <w:rFonts w:ascii="TAU-Marutham" w:hAnsi="TAU-Marutham" w:cs="TAU-Marutham"/>
        </w:rPr>
        <w:t>பணியாளர்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தொகுதி</w:t>
      </w:r>
      <w:proofErr w:type="spellEnd"/>
      <w:r w:rsidR="0064535B">
        <w:rPr>
          <w:rFonts w:ascii="TAU-Marutham" w:hAnsi="TAU-Marutham" w:cs="TAU-Marutham"/>
        </w:rPr>
        <w:t xml:space="preserve">) </w:t>
      </w:r>
      <w:proofErr w:type="spellStart"/>
      <w:r w:rsidR="0064535B">
        <w:rPr>
          <w:rFonts w:ascii="TAU-Marutham" w:hAnsi="TAU-Marutham" w:cs="TAU-Marutham"/>
        </w:rPr>
        <w:t>அவர்களின்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மின்னஞ்சல்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முகவரிக்கு</w:t>
      </w:r>
      <w:proofErr w:type="spellEnd"/>
      <w:r w:rsidR="0064535B">
        <w:rPr>
          <w:rFonts w:ascii="TAU-Marutham" w:hAnsi="TAU-Marutham" w:cs="TAU-Marutham"/>
        </w:rPr>
        <w:t xml:space="preserve"> (</w:t>
      </w:r>
      <w:hyperlink r:id="rId6" w:history="1">
        <w:r w:rsidR="0064535B" w:rsidRPr="008003B8">
          <w:rPr>
            <w:rStyle w:val="Hyperlink"/>
            <w:rFonts w:ascii="TAU-Marutham" w:hAnsi="TAU-Marutham" w:cs="TAU-Marutham"/>
          </w:rPr>
          <w:t>jdpcc2018@gmail.com</w:t>
        </w:r>
      </w:hyperlink>
      <w:r w:rsidR="0064535B">
        <w:rPr>
          <w:rFonts w:ascii="TAU-Marutham" w:hAnsi="TAU-Marutham" w:cs="TAU-Marutham"/>
        </w:rPr>
        <w:t xml:space="preserve">)  28.10.2022 </w:t>
      </w:r>
      <w:proofErr w:type="spellStart"/>
      <w:r w:rsidR="0064535B">
        <w:rPr>
          <w:rFonts w:ascii="TAU-Marutham" w:hAnsi="TAU-Marutham" w:cs="TAU-Marutham"/>
        </w:rPr>
        <w:t>மாலை</w:t>
      </w:r>
      <w:proofErr w:type="spellEnd"/>
      <w:r w:rsidR="0064535B">
        <w:rPr>
          <w:rFonts w:ascii="TAU-Marutham" w:hAnsi="TAU-Marutham" w:cs="TAU-Marutham"/>
        </w:rPr>
        <w:t xml:space="preserve"> 5.00 </w:t>
      </w:r>
      <w:proofErr w:type="spellStart"/>
      <w:r w:rsidR="0064535B">
        <w:rPr>
          <w:rFonts w:ascii="TAU-Marutham" w:hAnsi="TAU-Marutham" w:cs="TAU-Marutham"/>
        </w:rPr>
        <w:t>மணிக்குள்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அனுப்பி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வைக்க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வேண்டும்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எனவும்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முதன்மைக்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கல்வி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அலுவலர்களுக்கு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தெரிவிக்கப்படுகிறது</w:t>
      </w:r>
      <w:proofErr w:type="spellEnd"/>
      <w:r w:rsidR="0064535B">
        <w:rPr>
          <w:rFonts w:ascii="TAU-Marutham" w:hAnsi="TAU-Marutham" w:cs="TAU-Marutham"/>
        </w:rPr>
        <w:t>.</w:t>
      </w:r>
    </w:p>
    <w:p w:rsidR="00357C12" w:rsidRDefault="00D52F41" w:rsidP="00357C12">
      <w:pPr>
        <w:pStyle w:val="ListParagraph"/>
        <w:spacing w:line="240" w:lineRule="auto"/>
        <w:ind w:left="0"/>
        <w:jc w:val="both"/>
        <w:rPr>
          <w:rFonts w:ascii="TAU-Marutham" w:hAnsi="TAU-Marutham" w:cs="TAU-Marutham"/>
        </w:rPr>
      </w:pPr>
      <w:proofErr w:type="spellStart"/>
      <w:r w:rsidRPr="00271C95">
        <w:rPr>
          <w:rFonts w:ascii="TAU-Marutham" w:hAnsi="TAU-Marutham" w:cs="TAU-Marutham"/>
          <w:b/>
        </w:rPr>
        <w:t>இணைப்பு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 w:rsidR="0064535B">
        <w:rPr>
          <w:rFonts w:ascii="TAU-Marutham" w:hAnsi="TAU-Marutham" w:cs="TAU-Marutham"/>
        </w:rPr>
        <w:t>தேர்ந்தோர்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பெயர</w:t>
      </w:r>
      <w:proofErr w:type="gramStart"/>
      <w:r w:rsidR="0064535B">
        <w:rPr>
          <w:rFonts w:ascii="TAU-Marutham" w:hAnsi="TAU-Marutham" w:cs="TAU-Marutham"/>
        </w:rPr>
        <w:t>்</w:t>
      </w:r>
      <w:proofErr w:type="spellEnd"/>
      <w:r w:rsidR="0064535B">
        <w:rPr>
          <w:rFonts w:ascii="TAU-Marutham" w:hAnsi="TAU-Marutham" w:cs="TAU-Marutham"/>
        </w:rPr>
        <w:t xml:space="preserve"> </w:t>
      </w:r>
      <w:r w:rsidR="00384F64">
        <w:rPr>
          <w:rFonts w:ascii="TAU-Marutham" w:hAnsi="TAU-Marutham" w:cs="TAU-Marutham"/>
        </w:rPr>
        <w:t xml:space="preserve"> </w:t>
      </w:r>
      <w:proofErr w:type="spellStart"/>
      <w:r w:rsidR="00384F64">
        <w:rPr>
          <w:rFonts w:ascii="TAU-Marutham" w:hAnsi="TAU-Marutham" w:cs="TAU-Marutham"/>
        </w:rPr>
        <w:t>பட</w:t>
      </w:r>
      <w:proofErr w:type="gramEnd"/>
      <w:r w:rsidR="00384F64">
        <w:rPr>
          <w:rFonts w:ascii="TAU-Marutham" w:hAnsi="TAU-Marutham" w:cs="TAU-Marutham"/>
        </w:rPr>
        <w:t>்டியல்</w:t>
      </w:r>
      <w:proofErr w:type="spellEnd"/>
      <w:r w:rsidR="00384F64">
        <w:rPr>
          <w:rFonts w:ascii="TAU-Marutham" w:hAnsi="TAU-Marutham" w:cs="TAU-Marutham"/>
        </w:rPr>
        <w:t xml:space="preserve"> </w:t>
      </w:r>
    </w:p>
    <w:p w:rsidR="00A92E0A" w:rsidRDefault="00D21974" w:rsidP="00D21974">
      <w:pPr>
        <w:pStyle w:val="ListParagraph"/>
        <w:numPr>
          <w:ilvl w:val="0"/>
          <w:numId w:val="3"/>
        </w:num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அறிவியல்</w:t>
      </w:r>
      <w:proofErr w:type="spellEnd"/>
      <w:r w:rsidR="0064535B">
        <w:rPr>
          <w:rFonts w:ascii="TAU-Marutham" w:hAnsi="TAU-Marutham" w:cs="TAU-Marutham"/>
        </w:rPr>
        <w:t xml:space="preserve"> (</w:t>
      </w:r>
      <w:proofErr w:type="spellStart"/>
      <w:r w:rsidR="0064535B">
        <w:rPr>
          <w:rFonts w:ascii="TAU-Marutham" w:hAnsi="TAU-Marutham" w:cs="TAU-Marutham"/>
        </w:rPr>
        <w:t>தமிழ்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பயிற்று</w:t>
      </w:r>
      <w:proofErr w:type="spellEnd"/>
      <w:r w:rsidR="0064535B">
        <w:rPr>
          <w:rFonts w:ascii="TAU-Marutham" w:hAnsi="TAU-Marutham" w:cs="TAU-Marutham"/>
        </w:rPr>
        <w:t xml:space="preserve"> </w:t>
      </w:r>
      <w:proofErr w:type="spellStart"/>
      <w:r w:rsidR="0064535B">
        <w:rPr>
          <w:rFonts w:ascii="TAU-Marutham" w:hAnsi="TAU-Marutham" w:cs="TAU-Marutham"/>
        </w:rPr>
        <w:t>மொழி</w:t>
      </w:r>
      <w:proofErr w:type="spellEnd"/>
      <w:proofErr w:type="gramStart"/>
      <w:r w:rsidR="0064535B">
        <w:rPr>
          <w:rFonts w:ascii="TAU-Marutham" w:hAnsi="TAU-Marutham" w:cs="TAU-Marutham"/>
        </w:rPr>
        <w:t xml:space="preserve">) </w:t>
      </w:r>
      <w:r>
        <w:rPr>
          <w:rFonts w:ascii="TAU-Marutham" w:hAnsi="TAU-Marutham" w:cs="TAU-Marutham"/>
        </w:rPr>
        <w:t xml:space="preserve"> </w:t>
      </w:r>
      <w:r w:rsidR="00384F64">
        <w:rPr>
          <w:rFonts w:ascii="TAU-Marutham" w:hAnsi="TAU-Marutham" w:cs="TAU-Marutham"/>
        </w:rPr>
        <w:t>(</w:t>
      </w:r>
      <w:proofErr w:type="gramEnd"/>
      <w:r w:rsidR="00384F64">
        <w:rPr>
          <w:rFonts w:ascii="TAU-Marutham" w:hAnsi="TAU-Marutham" w:cs="TAU-Marutham"/>
        </w:rPr>
        <w:t xml:space="preserve">வ.எண்.1 </w:t>
      </w:r>
      <w:proofErr w:type="spellStart"/>
      <w:r w:rsidR="00384F64">
        <w:rPr>
          <w:rFonts w:ascii="TAU-Marutham" w:hAnsi="TAU-Marutham" w:cs="TAU-Marutham"/>
        </w:rPr>
        <w:t>முதல்</w:t>
      </w:r>
      <w:proofErr w:type="spellEnd"/>
      <w:r w:rsidR="00384F64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160</w:t>
      </w:r>
      <w:r w:rsidR="00384F64">
        <w:rPr>
          <w:rFonts w:ascii="TAU-Marutham" w:hAnsi="TAU-Marutham" w:cs="TAU-Marutham"/>
        </w:rPr>
        <w:t xml:space="preserve"> </w:t>
      </w:r>
      <w:proofErr w:type="spellStart"/>
      <w:r w:rsidR="00384F64">
        <w:rPr>
          <w:rFonts w:ascii="TAU-Marutham" w:hAnsi="TAU-Marutham" w:cs="TAU-Marutham"/>
        </w:rPr>
        <w:t>முடிய</w:t>
      </w:r>
      <w:proofErr w:type="spellEnd"/>
      <w:r w:rsidR="00384F64">
        <w:rPr>
          <w:rFonts w:ascii="TAU-Marutham" w:hAnsi="TAU-Marutham" w:cs="TAU-Marutham"/>
        </w:rPr>
        <w:t>)</w:t>
      </w:r>
      <w:r w:rsidR="00271C95">
        <w:rPr>
          <w:rFonts w:ascii="TAU-Marutham" w:hAnsi="TAU-Marutham" w:cs="TAU-Marutham"/>
        </w:rPr>
        <w:t>.</w:t>
      </w:r>
    </w:p>
    <w:p w:rsidR="0064535B" w:rsidRDefault="0064535B" w:rsidP="00D21974">
      <w:pPr>
        <w:pStyle w:val="ListParagraph"/>
        <w:numPr>
          <w:ilvl w:val="0"/>
          <w:numId w:val="3"/>
        </w:numPr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அறிவியல்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தெலுங்கு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மொழி</w:t>
      </w:r>
      <w:proofErr w:type="spellEnd"/>
      <w:r>
        <w:rPr>
          <w:rFonts w:ascii="TAU-Marutham" w:hAnsi="TAU-Marutham" w:cs="TAU-Marutham"/>
        </w:rPr>
        <w:t>)  (02)</w:t>
      </w:r>
    </w:p>
    <w:p w:rsidR="00DB7963" w:rsidRDefault="00DB7963" w:rsidP="00DB7963">
      <w:pPr>
        <w:pStyle w:val="ListParagraph"/>
        <w:spacing w:after="0" w:line="240" w:lineRule="auto"/>
        <w:ind w:left="0"/>
        <w:rPr>
          <w:rFonts w:ascii="TAU-Marutham" w:hAnsi="TAU-Marutham" w:cs="TAU-Marutham"/>
          <w:b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    </w:t>
      </w:r>
      <w:proofErr w:type="spellStart"/>
      <w:r>
        <w:rPr>
          <w:rFonts w:ascii="TAU-Marutham" w:hAnsi="TAU-Marutham" w:cs="TAU-Marutham"/>
        </w:rPr>
        <w:t>ஒம்</w:t>
      </w:r>
      <w:proofErr w:type="spellEnd"/>
      <w:r>
        <w:rPr>
          <w:rFonts w:ascii="TAU-Marutham" w:hAnsi="TAU-Marutham" w:cs="TAU-Marutham"/>
        </w:rPr>
        <w:t xml:space="preserve">/- </w:t>
      </w:r>
      <w:proofErr w:type="spellStart"/>
      <w:r>
        <w:rPr>
          <w:rFonts w:ascii="TAU-Marutham" w:hAnsi="TAU-Marutham" w:cs="TAU-Marutham"/>
        </w:rPr>
        <w:t>பூ.ஆ.நரேஷ்</w:t>
      </w:r>
      <w:proofErr w:type="spellEnd"/>
      <w:r>
        <w:rPr>
          <w:rFonts w:ascii="TAU-Marutham" w:hAnsi="TAU-Marutham" w:cs="TAU-Marutham"/>
        </w:rPr>
        <w:t>,</w:t>
      </w:r>
    </w:p>
    <w:p w:rsidR="00D52F41" w:rsidRPr="00184DAC" w:rsidRDefault="00184DAC" w:rsidP="00184DAC">
      <w:pPr>
        <w:pStyle w:val="ListParagraph"/>
        <w:spacing w:after="0" w:line="240" w:lineRule="auto"/>
        <w:ind w:left="0"/>
        <w:jc w:val="right"/>
        <w:rPr>
          <w:rFonts w:ascii="TAU-Marutham" w:hAnsi="TAU-Marutham" w:cs="TAU-Marutham"/>
          <w:b/>
        </w:rPr>
      </w:pPr>
      <w:proofErr w:type="spellStart"/>
      <w:r w:rsidRPr="00184DAC">
        <w:rPr>
          <w:rFonts w:ascii="TAU-Marutham" w:hAnsi="TAU-Marutham" w:cs="TAU-Marutham"/>
          <w:b/>
        </w:rPr>
        <w:t>பள்ளிக்</w:t>
      </w:r>
      <w:proofErr w:type="spellEnd"/>
      <w:r w:rsidRPr="00184DAC">
        <w:rPr>
          <w:rFonts w:ascii="TAU-Marutham" w:hAnsi="TAU-Marutham" w:cs="TAU-Marutham"/>
          <w:b/>
        </w:rPr>
        <w:t xml:space="preserve"> </w:t>
      </w:r>
      <w:proofErr w:type="spellStart"/>
      <w:r w:rsidRPr="00184DAC">
        <w:rPr>
          <w:rFonts w:ascii="TAU-Marutham" w:hAnsi="TAU-Marutham" w:cs="TAU-Marutham"/>
          <w:b/>
        </w:rPr>
        <w:t>கல்வி</w:t>
      </w:r>
      <w:proofErr w:type="spellEnd"/>
      <w:r w:rsidRPr="00184DAC">
        <w:rPr>
          <w:rFonts w:ascii="TAU-Marutham" w:hAnsi="TAU-Marutham" w:cs="TAU-Marutham"/>
          <w:b/>
        </w:rPr>
        <w:t xml:space="preserve"> </w:t>
      </w:r>
      <w:proofErr w:type="spellStart"/>
      <w:r w:rsidRPr="00184DAC">
        <w:rPr>
          <w:rFonts w:ascii="TAU-Marutham" w:hAnsi="TAU-Marutham" w:cs="TAU-Marutham"/>
          <w:b/>
        </w:rPr>
        <w:t>இணை</w:t>
      </w:r>
      <w:proofErr w:type="spellEnd"/>
      <w:r w:rsidRPr="00184DAC">
        <w:rPr>
          <w:rFonts w:ascii="TAU-Marutham" w:hAnsi="TAU-Marutham" w:cs="TAU-Marutham"/>
          <w:b/>
        </w:rPr>
        <w:t xml:space="preserve"> </w:t>
      </w:r>
      <w:proofErr w:type="spellStart"/>
      <w:r w:rsidRPr="00184DAC">
        <w:rPr>
          <w:rFonts w:ascii="TAU-Marutham" w:hAnsi="TAU-Marutham" w:cs="TAU-Marutham"/>
          <w:b/>
        </w:rPr>
        <w:t>இயக்குநர்</w:t>
      </w:r>
      <w:proofErr w:type="spellEnd"/>
      <w:r w:rsidR="00D52F41" w:rsidRPr="00184DAC">
        <w:rPr>
          <w:rFonts w:ascii="TAU-Marutham" w:hAnsi="TAU-Marutham" w:cs="TAU-Marutham"/>
          <w:b/>
        </w:rPr>
        <w:t>,</w:t>
      </w:r>
    </w:p>
    <w:p w:rsidR="00184DAC" w:rsidRPr="00184DAC" w:rsidRDefault="00184DAC" w:rsidP="00184DAC">
      <w:pPr>
        <w:pStyle w:val="ListParagraph"/>
        <w:spacing w:after="0" w:line="240" w:lineRule="auto"/>
        <w:ind w:left="0"/>
        <w:rPr>
          <w:rFonts w:ascii="TAU-Marutham" w:hAnsi="TAU-Marutham" w:cs="TAU-Marutham"/>
          <w:b/>
        </w:rPr>
      </w:pP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</w:r>
      <w:r w:rsidRPr="00184DAC">
        <w:rPr>
          <w:rFonts w:ascii="TAU-Marutham" w:hAnsi="TAU-Marutham" w:cs="TAU-Marutham"/>
          <w:b/>
        </w:rPr>
        <w:tab/>
        <w:t xml:space="preserve">            (</w:t>
      </w:r>
      <w:proofErr w:type="spellStart"/>
      <w:r w:rsidRPr="00184DAC">
        <w:rPr>
          <w:rFonts w:ascii="TAU-Marutham" w:hAnsi="TAU-Marutham" w:cs="TAU-Marutham"/>
          <w:b/>
        </w:rPr>
        <w:t>பணியாளர்</w:t>
      </w:r>
      <w:proofErr w:type="spellEnd"/>
      <w:r w:rsidRPr="00184DAC">
        <w:rPr>
          <w:rFonts w:ascii="TAU-Marutham" w:hAnsi="TAU-Marutham" w:cs="TAU-Marutham"/>
          <w:b/>
        </w:rPr>
        <w:t xml:space="preserve"> </w:t>
      </w:r>
      <w:proofErr w:type="spellStart"/>
      <w:r w:rsidRPr="00184DAC">
        <w:rPr>
          <w:rFonts w:ascii="TAU-Marutham" w:hAnsi="TAU-Marutham" w:cs="TAU-Marutham"/>
          <w:b/>
        </w:rPr>
        <w:t>தொகுதி</w:t>
      </w:r>
      <w:proofErr w:type="spellEnd"/>
      <w:r w:rsidRPr="00184DAC">
        <w:rPr>
          <w:rFonts w:ascii="TAU-Marutham" w:hAnsi="TAU-Marutham" w:cs="TAU-Marutham"/>
          <w:b/>
        </w:rPr>
        <w:t>)</w:t>
      </w:r>
    </w:p>
    <w:p w:rsidR="00D52F41" w:rsidRPr="00A64416" w:rsidRDefault="00D52F41" w:rsidP="00D52F41">
      <w:pPr>
        <w:pStyle w:val="ListParagraph"/>
        <w:ind w:left="0"/>
        <w:rPr>
          <w:rFonts w:ascii="TAU-Marutham" w:hAnsi="TAU-Marutham" w:cs="TAU-Marutham"/>
          <w:b/>
        </w:rPr>
      </w:pPr>
      <w:proofErr w:type="spellStart"/>
      <w:r w:rsidRPr="00A64416">
        <w:rPr>
          <w:rFonts w:ascii="TAU-Marutham" w:hAnsi="TAU-Marutham" w:cs="TAU-Marutham"/>
          <w:b/>
        </w:rPr>
        <w:t>பெறுநர்</w:t>
      </w:r>
      <w:proofErr w:type="spellEnd"/>
    </w:p>
    <w:p w:rsidR="00D52F41" w:rsidRDefault="00D52F41" w:rsidP="00D52F41">
      <w:pPr>
        <w:pStyle w:val="ListParagraph"/>
        <w:spacing w:line="240" w:lineRule="auto"/>
        <w:ind w:left="0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384F64" w:rsidRDefault="00D52F41" w:rsidP="00384F64">
      <w:pPr>
        <w:pStyle w:val="ListParagraph"/>
        <w:ind w:left="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(</w:t>
      </w:r>
      <w:proofErr w:type="spellStart"/>
      <w:r>
        <w:rPr>
          <w:rFonts w:ascii="TAU-Marutham" w:hAnsi="TAU-Marutham" w:cs="TAU-Marutham"/>
        </w:rPr>
        <w:t>மின்னஞ்சல்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மூலமாக</w:t>
      </w:r>
      <w:proofErr w:type="spellEnd"/>
      <w:r>
        <w:rPr>
          <w:rFonts w:ascii="TAU-Marutham" w:hAnsi="TAU-Marutham" w:cs="TAU-Marutham"/>
        </w:rPr>
        <w:t>)</w:t>
      </w:r>
    </w:p>
    <w:sectPr w:rsidR="00384F64" w:rsidSect="00890A5A">
      <w:pgSz w:w="12240" w:h="16560" w:code="1"/>
      <w:pgMar w:top="81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9B2"/>
    <w:multiLevelType w:val="hybridMultilevel"/>
    <w:tmpl w:val="5630F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43A87"/>
    <w:multiLevelType w:val="hybridMultilevel"/>
    <w:tmpl w:val="C8E814E8"/>
    <w:lvl w:ilvl="0" w:tplc="A5EA80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0619B"/>
    <w:multiLevelType w:val="hybridMultilevel"/>
    <w:tmpl w:val="BD04DE04"/>
    <w:lvl w:ilvl="0" w:tplc="820EEA6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2D11"/>
    <w:rsid w:val="00064D1C"/>
    <w:rsid w:val="00071474"/>
    <w:rsid w:val="000D606A"/>
    <w:rsid w:val="00184DAC"/>
    <w:rsid w:val="00191E04"/>
    <w:rsid w:val="001B28E4"/>
    <w:rsid w:val="001E1A6C"/>
    <w:rsid w:val="002539AC"/>
    <w:rsid w:val="00271C95"/>
    <w:rsid w:val="002C61B3"/>
    <w:rsid w:val="00300CBF"/>
    <w:rsid w:val="00331E4C"/>
    <w:rsid w:val="00357C12"/>
    <w:rsid w:val="00384F64"/>
    <w:rsid w:val="003D0E71"/>
    <w:rsid w:val="003E3374"/>
    <w:rsid w:val="00404EF1"/>
    <w:rsid w:val="00406111"/>
    <w:rsid w:val="004974EE"/>
    <w:rsid w:val="004E7EB0"/>
    <w:rsid w:val="005277F0"/>
    <w:rsid w:val="005B3F05"/>
    <w:rsid w:val="00613C03"/>
    <w:rsid w:val="0064535B"/>
    <w:rsid w:val="0070194B"/>
    <w:rsid w:val="00707D8C"/>
    <w:rsid w:val="00721A92"/>
    <w:rsid w:val="007A683D"/>
    <w:rsid w:val="007E5AD6"/>
    <w:rsid w:val="00890A5A"/>
    <w:rsid w:val="008A6E26"/>
    <w:rsid w:val="008B7368"/>
    <w:rsid w:val="00943B32"/>
    <w:rsid w:val="009622E2"/>
    <w:rsid w:val="00963B2C"/>
    <w:rsid w:val="00991971"/>
    <w:rsid w:val="009B317B"/>
    <w:rsid w:val="00A433FE"/>
    <w:rsid w:val="00A64416"/>
    <w:rsid w:val="00A81D90"/>
    <w:rsid w:val="00A85191"/>
    <w:rsid w:val="00A92E0A"/>
    <w:rsid w:val="00AF0A38"/>
    <w:rsid w:val="00C27432"/>
    <w:rsid w:val="00C32F11"/>
    <w:rsid w:val="00CA2D11"/>
    <w:rsid w:val="00CC6932"/>
    <w:rsid w:val="00CF4182"/>
    <w:rsid w:val="00D17AC5"/>
    <w:rsid w:val="00D21974"/>
    <w:rsid w:val="00D308B3"/>
    <w:rsid w:val="00D52F41"/>
    <w:rsid w:val="00D67E28"/>
    <w:rsid w:val="00D709CD"/>
    <w:rsid w:val="00DB7963"/>
    <w:rsid w:val="00DD18D7"/>
    <w:rsid w:val="00E0653F"/>
    <w:rsid w:val="00E954D6"/>
    <w:rsid w:val="00EB0EE3"/>
    <w:rsid w:val="00EB5F45"/>
    <w:rsid w:val="00F04116"/>
    <w:rsid w:val="00F06EE1"/>
    <w:rsid w:val="00F24CF4"/>
    <w:rsid w:val="00F445C9"/>
    <w:rsid w:val="00FB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D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dpcc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C6E1A-46FD-4F51-AE3B-5E2E62E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2022-06-28T09:08:00Z</cp:lastPrinted>
  <dcterms:created xsi:type="dcterms:W3CDTF">2022-10-21T05:44:00Z</dcterms:created>
  <dcterms:modified xsi:type="dcterms:W3CDTF">2022-10-21T09:18:00Z</dcterms:modified>
</cp:coreProperties>
</file>