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34" w:rsidRDefault="00747642" w:rsidP="002C4434">
      <w:pPr>
        <w:spacing w:after="0" w:line="240" w:lineRule="auto"/>
        <w:jc w:val="center"/>
        <w:rPr>
          <w:rFonts w:ascii="TAU-Marutham" w:eastAsia="Arial" w:hAnsi="TAU-Marutham" w:cs="TAU-Marutham"/>
          <w:b/>
          <w:sz w:val="24"/>
          <w:szCs w:val="24"/>
        </w:rPr>
      </w:pPr>
      <w:r>
        <w:rPr>
          <w:rFonts w:ascii="TAU-Marutham" w:eastAsia="Arial" w:hAnsi="TAU-Marutham" w:cs="TAU-Marutham"/>
          <w:b/>
          <w:sz w:val="24"/>
          <w:szCs w:val="24"/>
        </w:rPr>
        <w:t>வேலூர் மாவட்ட முதன்மைக்கல்வி அலுவலரின்</w:t>
      </w:r>
      <w:r w:rsidR="002C4434" w:rsidRPr="002C4434">
        <w:rPr>
          <w:rFonts w:ascii="TAU-Marutham" w:eastAsia="Arial" w:hAnsi="TAU-Marutham" w:cs="TAU-Marutham"/>
          <w:b/>
          <w:sz w:val="24"/>
          <w:szCs w:val="24"/>
          <w:lang w:val="ta-IN"/>
        </w:rPr>
        <w:t xml:space="preserve"> செயல்முறைகள், </w:t>
      </w:r>
      <w:r>
        <w:rPr>
          <w:rFonts w:ascii="TAU-Marutham" w:eastAsia="Arial" w:hAnsi="TAU-Marutham" w:cs="TAU-Marutham"/>
          <w:b/>
          <w:sz w:val="24"/>
          <w:szCs w:val="24"/>
        </w:rPr>
        <w:t>வேலூர்</w:t>
      </w:r>
    </w:p>
    <w:p w:rsidR="00747642" w:rsidRDefault="00747642" w:rsidP="00747642">
      <w:pPr>
        <w:spacing w:after="0" w:line="240" w:lineRule="auto"/>
        <w:jc w:val="center"/>
        <w:rPr>
          <w:rFonts w:ascii="TAU-Marutham" w:eastAsia="Arial" w:hAnsi="TAU-Marutham" w:cs="TAU-Marutham"/>
          <w:sz w:val="24"/>
          <w:szCs w:val="24"/>
          <w:lang w:val="en-IN"/>
        </w:rPr>
      </w:pPr>
      <w:r>
        <w:rPr>
          <w:rFonts w:ascii="TAU-Marutham" w:eastAsia="Arial" w:hAnsi="TAU-Marutham" w:cs="TAU-Marutham"/>
          <w:sz w:val="24"/>
          <w:szCs w:val="24"/>
          <w:cs/>
          <w:lang w:val="ta-IN" w:bidi="ta-IN"/>
        </w:rPr>
        <w:t xml:space="preserve">ந.க.எண். </w:t>
      </w:r>
      <w:r>
        <w:rPr>
          <w:rFonts w:ascii="TAU-Marutham" w:eastAsia="Arial" w:hAnsi="TAU-Marutham" w:cs="TAU-Marutham"/>
          <w:sz w:val="24"/>
          <w:szCs w:val="24"/>
          <w:lang w:val="en-IN"/>
        </w:rPr>
        <w:t>5880</w:t>
      </w:r>
      <w:r>
        <w:rPr>
          <w:rFonts w:ascii="TAU-Marutham" w:eastAsia="Arial" w:hAnsi="TAU-Marutham" w:cs="TAU-Marutham"/>
          <w:sz w:val="24"/>
          <w:szCs w:val="24"/>
          <w:cs/>
          <w:lang w:val="ta-IN" w:bidi="ta-IN"/>
        </w:rPr>
        <w:t>/</w:t>
      </w:r>
      <w:r>
        <w:rPr>
          <w:rFonts w:ascii="TAU-Marutham" w:eastAsia="Arial" w:hAnsi="TAU-Marutham" w:cs="TAU-Marutham"/>
          <w:sz w:val="24"/>
          <w:szCs w:val="24"/>
          <w:lang w:bidi="ta-IN"/>
        </w:rPr>
        <w:t>அ4</w:t>
      </w:r>
      <w:r>
        <w:rPr>
          <w:rFonts w:ascii="TAU-Marutham" w:eastAsia="Arial" w:hAnsi="TAU-Marutham" w:cs="TAU-Marutham"/>
          <w:sz w:val="24"/>
          <w:szCs w:val="24"/>
          <w:cs/>
          <w:lang w:val="ta-IN" w:bidi="ta-IN"/>
        </w:rPr>
        <w:t>/ 201</w:t>
      </w:r>
      <w:r>
        <w:rPr>
          <w:rFonts w:ascii="TAU-Marutham" w:eastAsia="Arial" w:hAnsi="TAU-Marutham" w:cs="TAU-Marutham"/>
          <w:sz w:val="24"/>
          <w:szCs w:val="24"/>
          <w:lang w:val="en-IN"/>
        </w:rPr>
        <w:t>9,  நாள்  02 .12.2019.</w:t>
      </w:r>
    </w:p>
    <w:p w:rsidR="002C4434" w:rsidRPr="00747642" w:rsidRDefault="00747642" w:rsidP="00747642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AU-Marutham" w:eastAsia="Arial" w:hAnsi="TAU-Marutham" w:cs="TAU-Marutham"/>
          <w:sz w:val="24"/>
          <w:szCs w:val="24"/>
        </w:rPr>
      </w:pPr>
      <w:r>
        <w:rPr>
          <w:rFonts w:ascii="TAU-Marutham" w:eastAsia="Arial" w:hAnsi="TAU-Marutham" w:cs="TAU-Marutham"/>
          <w:sz w:val="24"/>
          <w:szCs w:val="24"/>
        </w:rPr>
        <w:t>- -</w:t>
      </w:r>
    </w:p>
    <w:p w:rsidR="002C4434" w:rsidRDefault="002C4434" w:rsidP="002C4434">
      <w:pPr>
        <w:spacing w:after="0" w:line="240" w:lineRule="auto"/>
        <w:ind w:left="2160" w:hanging="1440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eastAsia="Arial" w:hAnsi="TAU-Marutham" w:cs="TAU-Marutham"/>
          <w:sz w:val="24"/>
          <w:szCs w:val="24"/>
          <w:cs/>
          <w:lang w:val="ta-IN" w:bidi="ta-IN"/>
        </w:rPr>
        <w:t>பொருள்.</w:t>
      </w:r>
      <w:r>
        <w:rPr>
          <w:rFonts w:ascii="TAU-Marutham" w:hAnsi="TAU-Marutham" w:cs="TAU-Marutham"/>
          <w:sz w:val="24"/>
          <w:szCs w:val="24"/>
        </w:rPr>
        <w:tab/>
        <w:t xml:space="preserve">தமிழ்நாடு மேல்நிலைக்கல்விப்பணி – 2019-2020 கல்வியாண்டில் அரசு மற்றும் நகராட்சி மேல்நிலைப்பள்ளிகளில் பதவி உயர்வு மூலம் நியமனம் – </w:t>
      </w:r>
      <w:r w:rsidRPr="00913F4D">
        <w:rPr>
          <w:rFonts w:ascii="TAU-Marutham" w:eastAsia="Arial" w:hAnsi="TAU-Marutham" w:cs="TAU-Marutham"/>
          <w:sz w:val="24"/>
          <w:szCs w:val="24"/>
          <w:lang w:val="ta-IN"/>
        </w:rPr>
        <w:t>01.01.201</w:t>
      </w:r>
      <w:r w:rsidRPr="00913F4D">
        <w:rPr>
          <w:rFonts w:ascii="TAU-Marutham" w:eastAsia="Arial" w:hAnsi="TAU-Marutham" w:cs="TAU-Marutham"/>
          <w:sz w:val="24"/>
          <w:szCs w:val="24"/>
        </w:rPr>
        <w:t>9</w:t>
      </w:r>
      <w:r w:rsidRPr="00913F4D">
        <w:rPr>
          <w:rFonts w:ascii="TAU-Marutham" w:eastAsia="Arial" w:hAnsi="TAU-Marutham" w:cs="TAU-Marutham"/>
          <w:sz w:val="24"/>
          <w:szCs w:val="24"/>
          <w:lang w:val="ta-IN"/>
        </w:rPr>
        <w:t xml:space="preserve"> </w:t>
      </w:r>
      <w:r>
        <w:rPr>
          <w:rFonts w:ascii="TAU-Marutham" w:eastAsia="Arial" w:hAnsi="TAU-Marutham" w:cs="TAU-Marutham"/>
          <w:sz w:val="24"/>
          <w:szCs w:val="24"/>
          <w:lang w:val="ta-IN"/>
        </w:rPr>
        <w:t>நிலவரப்படி</w:t>
      </w:r>
      <w:r w:rsidRPr="00913F4D">
        <w:rPr>
          <w:rFonts w:ascii="TAU-Marutham" w:eastAsia="Arial" w:hAnsi="TAU-Marutham" w:cs="TAU-Marutham"/>
          <w:sz w:val="24"/>
          <w:szCs w:val="24"/>
        </w:rPr>
        <w:t xml:space="preserve"> </w:t>
      </w:r>
      <w:r>
        <w:rPr>
          <w:rFonts w:ascii="TAU-Marutham" w:eastAsia="Arial" w:hAnsi="TAU-Marutham" w:cs="TAU-Marutham"/>
          <w:sz w:val="24"/>
          <w:szCs w:val="24"/>
        </w:rPr>
        <w:t xml:space="preserve">பட்டதாரி ஆசிரியர் பதவியிலிருந்து </w:t>
      </w:r>
      <w:r w:rsidRPr="00913F4D">
        <w:rPr>
          <w:rFonts w:ascii="TAU-Marutham" w:eastAsia="Arial" w:hAnsi="TAU-Marutham" w:cs="TAU-Marutham"/>
          <w:sz w:val="24"/>
          <w:szCs w:val="24"/>
          <w:lang w:val="ta-IN"/>
        </w:rPr>
        <w:t>பணிமாறுதல்</w:t>
      </w:r>
      <w:r w:rsidRPr="00913F4D">
        <w:rPr>
          <w:rFonts w:ascii="TAU-Marutham" w:eastAsia="Arial" w:hAnsi="TAU-Marutham" w:cs="TAU-Marutham"/>
          <w:sz w:val="24"/>
          <w:szCs w:val="24"/>
        </w:rPr>
        <w:t xml:space="preserve"> </w:t>
      </w:r>
      <w:r w:rsidRPr="00913F4D">
        <w:rPr>
          <w:rFonts w:ascii="TAU-Marutham" w:eastAsia="Arial" w:hAnsi="TAU-Marutham" w:cs="TAU-Marutham"/>
          <w:sz w:val="24"/>
          <w:szCs w:val="24"/>
          <w:lang w:val="ta-IN"/>
        </w:rPr>
        <w:t>மூலம்</w:t>
      </w:r>
      <w:r w:rsidRPr="00913F4D">
        <w:rPr>
          <w:rFonts w:ascii="TAU-Marutham" w:eastAsia="Arial" w:hAnsi="TAU-Marutham" w:cs="TAU-Marutham"/>
          <w:sz w:val="24"/>
          <w:szCs w:val="24"/>
        </w:rPr>
        <w:t xml:space="preserve"> </w:t>
      </w:r>
      <w:r w:rsidRPr="00913F4D">
        <w:rPr>
          <w:rFonts w:ascii="TAU-Marutham" w:eastAsia="Arial" w:hAnsi="TAU-Marutham" w:cs="TAU-Marutham"/>
          <w:sz w:val="24"/>
          <w:szCs w:val="24"/>
          <w:lang w:val="ta-IN"/>
        </w:rPr>
        <w:t>முதுகலை</w:t>
      </w:r>
      <w:r w:rsidRPr="00913F4D">
        <w:rPr>
          <w:rFonts w:ascii="TAU-Marutham" w:eastAsia="Arial" w:hAnsi="TAU-Marutham" w:cs="TAU-Marutham"/>
          <w:sz w:val="24"/>
          <w:szCs w:val="24"/>
        </w:rPr>
        <w:t xml:space="preserve">  </w:t>
      </w:r>
      <w:r w:rsidRPr="00913F4D">
        <w:rPr>
          <w:rFonts w:ascii="TAU-Marutham" w:eastAsia="Arial" w:hAnsi="TAU-Marutham" w:cs="TAU-Marutham"/>
          <w:sz w:val="24"/>
          <w:szCs w:val="24"/>
          <w:lang w:val="ta-IN"/>
        </w:rPr>
        <w:t>ஆசிரியராக</w:t>
      </w:r>
      <w:r w:rsidRPr="00913F4D">
        <w:rPr>
          <w:rFonts w:ascii="TAU-Marutham" w:eastAsia="Arial" w:hAnsi="TAU-Marutham" w:cs="TAU-Marutham"/>
          <w:sz w:val="24"/>
          <w:szCs w:val="24"/>
        </w:rPr>
        <w:t xml:space="preserve"> </w:t>
      </w:r>
      <w:r w:rsidRPr="00913F4D">
        <w:rPr>
          <w:rFonts w:ascii="TAU-Marutham" w:eastAsia="Arial" w:hAnsi="TAU-Marutham" w:cs="TAU-Marutham"/>
          <w:sz w:val="24"/>
          <w:szCs w:val="24"/>
          <w:lang w:val="ta-IN"/>
        </w:rPr>
        <w:t>பதவி</w:t>
      </w:r>
      <w:r w:rsidRPr="00913F4D">
        <w:rPr>
          <w:rFonts w:ascii="TAU-Marutham" w:eastAsia="Arial" w:hAnsi="TAU-Marutham" w:cs="TAU-Marutham"/>
          <w:sz w:val="24"/>
          <w:szCs w:val="24"/>
        </w:rPr>
        <w:t xml:space="preserve"> </w:t>
      </w:r>
      <w:r>
        <w:rPr>
          <w:rFonts w:ascii="TAU-Marutham" w:eastAsia="Arial" w:hAnsi="TAU-Marutham" w:cs="TAU-Marutham"/>
          <w:sz w:val="24"/>
          <w:szCs w:val="24"/>
          <w:lang w:val="ta-IN"/>
        </w:rPr>
        <w:t>உய</w:t>
      </w:r>
      <w:r>
        <w:rPr>
          <w:rFonts w:ascii="TAU-Marutham" w:eastAsia="Arial" w:hAnsi="TAU-Marutham" w:cs="TAU-Marutham"/>
          <w:sz w:val="24"/>
          <w:szCs w:val="24"/>
          <w:lang w:val="en-IN"/>
        </w:rPr>
        <w:t xml:space="preserve">ர்வு அளிக்க சிறுபான்மை மொழியில் </w:t>
      </w:r>
      <w:r w:rsidR="00C53C83">
        <w:rPr>
          <w:rFonts w:ascii="TAU-Marutham" w:eastAsia="Arial" w:hAnsi="TAU-Marutham" w:cs="TAU-Marutham"/>
          <w:sz w:val="24"/>
          <w:szCs w:val="24"/>
          <w:lang w:val="en-IN"/>
        </w:rPr>
        <w:t xml:space="preserve">(உருது மற்றும் கன்னடம்) </w:t>
      </w:r>
      <w:r>
        <w:rPr>
          <w:rFonts w:ascii="TAU-Marutham" w:eastAsia="Arial" w:hAnsi="TAU-Marutham" w:cs="TAU-Marutham"/>
          <w:sz w:val="24"/>
          <w:szCs w:val="24"/>
          <w:lang w:val="en-IN"/>
        </w:rPr>
        <w:t xml:space="preserve">தேர்ந்த நபர்களின் உத்தேசப் பெயர் பட்டியல் தயார் செய்ய விவரங்கள் அனுப்பக் கோருதல் </w:t>
      </w:r>
      <w:r>
        <w:rPr>
          <w:rFonts w:ascii="TAU-Marutham" w:hAnsi="TAU-Marutham" w:cs="TAU-Marutham"/>
          <w:sz w:val="24"/>
          <w:szCs w:val="24"/>
        </w:rPr>
        <w:t>- சார்பு.</w:t>
      </w:r>
    </w:p>
    <w:p w:rsidR="002C4434" w:rsidRDefault="002C4434" w:rsidP="002C4434">
      <w:pPr>
        <w:spacing w:after="0" w:line="240" w:lineRule="auto"/>
        <w:ind w:left="2160" w:hanging="1440"/>
        <w:jc w:val="both"/>
        <w:rPr>
          <w:rFonts w:ascii="TAU-Marutham" w:hAnsi="TAU-Marutham" w:cs="TAU-Marutham"/>
          <w:sz w:val="24"/>
          <w:szCs w:val="24"/>
        </w:rPr>
      </w:pPr>
    </w:p>
    <w:p w:rsidR="002C4434" w:rsidRDefault="002C4434" w:rsidP="002C4434">
      <w:pPr>
        <w:spacing w:after="0" w:line="240" w:lineRule="auto"/>
        <w:ind w:left="2160" w:hanging="1440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>பார்வை</w:t>
      </w:r>
      <w:r>
        <w:rPr>
          <w:rFonts w:ascii="TAU-Marutham" w:hAnsi="TAU-Marutham" w:cs="TAU-Marutham"/>
          <w:sz w:val="24"/>
          <w:szCs w:val="24"/>
        </w:rPr>
        <w:tab/>
        <w:t>1. தமிழ்நாடு பள்ளிக் கல்வி இணை இயக்குநரின் (மேல்நிலைக்</w:t>
      </w:r>
    </w:p>
    <w:p w:rsidR="002C4434" w:rsidRDefault="002C4434" w:rsidP="00747642">
      <w:pPr>
        <w:spacing w:after="0" w:line="240" w:lineRule="auto"/>
        <w:ind w:left="1440" w:firstLine="720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 xml:space="preserve">     கல்வி)செயல்முறைகள்</w:t>
      </w:r>
      <w:r w:rsidR="00747642"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</w:rPr>
        <w:t>ந.க.எண். 9768/டபிள்யு2/இ2/2019</w:t>
      </w:r>
    </w:p>
    <w:p w:rsidR="002C4434" w:rsidRDefault="002C4434" w:rsidP="002C4434">
      <w:pPr>
        <w:spacing w:after="0" w:line="240" w:lineRule="auto"/>
        <w:ind w:left="2160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 xml:space="preserve">     07.01.2019.</w:t>
      </w:r>
    </w:p>
    <w:p w:rsidR="00747642" w:rsidRDefault="00747642" w:rsidP="00747642">
      <w:pPr>
        <w:spacing w:after="0" w:line="240" w:lineRule="auto"/>
        <w:ind w:left="2160" w:hanging="720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 xml:space="preserve">         2.</w:t>
      </w:r>
      <w:r w:rsidRPr="00747642"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</w:rPr>
        <w:t>தமிழ்நாடு பள்ளிக் கல்வி இணை இயக்குநரின் (மேல்நிலைக்</w:t>
      </w:r>
    </w:p>
    <w:p w:rsidR="00747642" w:rsidRDefault="00747642" w:rsidP="00747642">
      <w:pPr>
        <w:spacing w:after="0" w:line="240" w:lineRule="auto"/>
        <w:rPr>
          <w:rFonts w:ascii="TAU-Marutham" w:eastAsia="Arial" w:hAnsi="TAU-Marutham" w:cs="TAU-Marutham"/>
          <w:sz w:val="24"/>
          <w:szCs w:val="24"/>
          <w:lang w:val="en-IN"/>
        </w:rPr>
      </w:pPr>
      <w:r>
        <w:rPr>
          <w:rFonts w:ascii="TAU-Marutham" w:hAnsi="TAU-Marutham" w:cs="TAU-Marutham"/>
          <w:sz w:val="24"/>
          <w:szCs w:val="24"/>
        </w:rPr>
        <w:t xml:space="preserve">                                கல்வி)செயல்முறைகள் ந.க.எண்.</w:t>
      </w:r>
      <w:r w:rsidRPr="00747642">
        <w:rPr>
          <w:rFonts w:ascii="TAU-Marutham" w:eastAsia="Arial" w:hAnsi="TAU-Marutham" w:cs="TAU-Marutham"/>
          <w:sz w:val="24"/>
          <w:szCs w:val="24"/>
          <w:lang w:val="en-IN"/>
        </w:rPr>
        <w:t xml:space="preserve"> </w:t>
      </w:r>
      <w:r>
        <w:rPr>
          <w:rFonts w:ascii="TAU-Marutham" w:eastAsia="Arial" w:hAnsi="TAU-Marutham" w:cs="TAU-Marutham"/>
          <w:sz w:val="24"/>
          <w:szCs w:val="24"/>
          <w:lang w:val="en-IN"/>
        </w:rPr>
        <w:t>000351</w:t>
      </w:r>
      <w:r>
        <w:rPr>
          <w:rFonts w:ascii="TAU-Marutham" w:eastAsia="Arial" w:hAnsi="TAU-Marutham" w:cs="TAU-Marutham"/>
          <w:sz w:val="24"/>
          <w:szCs w:val="24"/>
          <w:cs/>
          <w:lang w:val="ta-IN" w:bidi="ta-IN"/>
        </w:rPr>
        <w:t>/டபிள்யு 2/இ</w:t>
      </w:r>
      <w:r>
        <w:rPr>
          <w:rFonts w:ascii="TAU-Marutham" w:eastAsia="Arial" w:hAnsi="TAU-Marutham" w:cs="TAU-Marutham"/>
          <w:sz w:val="24"/>
          <w:szCs w:val="24"/>
          <w:lang w:val="en-IN"/>
        </w:rPr>
        <w:t>2</w:t>
      </w:r>
      <w:r>
        <w:rPr>
          <w:rFonts w:ascii="TAU-Marutham" w:eastAsia="Arial" w:hAnsi="TAU-Marutham" w:cs="TAU-Marutham"/>
          <w:sz w:val="24"/>
          <w:szCs w:val="24"/>
          <w:cs/>
          <w:lang w:val="ta-IN" w:bidi="ta-IN"/>
        </w:rPr>
        <w:t>/201</w:t>
      </w:r>
      <w:r>
        <w:rPr>
          <w:rFonts w:ascii="TAU-Marutham" w:eastAsia="Arial" w:hAnsi="TAU-Marutham" w:cs="TAU-Marutham"/>
          <w:sz w:val="24"/>
          <w:szCs w:val="24"/>
          <w:lang w:val="en-IN"/>
        </w:rPr>
        <w:t xml:space="preserve">9,                   </w:t>
      </w:r>
    </w:p>
    <w:p w:rsidR="00747642" w:rsidRDefault="00747642" w:rsidP="00747642">
      <w:pPr>
        <w:spacing w:after="0" w:line="240" w:lineRule="auto"/>
        <w:rPr>
          <w:rFonts w:ascii="TAU-Marutham" w:eastAsia="Arial" w:hAnsi="TAU-Marutham" w:cs="TAU-Marutham"/>
          <w:sz w:val="24"/>
          <w:szCs w:val="24"/>
          <w:lang w:val="en-IN"/>
        </w:rPr>
      </w:pPr>
      <w:r>
        <w:rPr>
          <w:rFonts w:ascii="TAU-Marutham" w:eastAsia="Arial" w:hAnsi="TAU-Marutham" w:cs="TAU-Marutham"/>
          <w:sz w:val="24"/>
          <w:szCs w:val="24"/>
          <w:lang w:val="en-IN"/>
        </w:rPr>
        <w:t xml:space="preserve">                                 நாள்  02.12.2019.</w:t>
      </w:r>
    </w:p>
    <w:p w:rsidR="00747642" w:rsidRDefault="00747642" w:rsidP="00747642">
      <w:pPr>
        <w:spacing w:after="0" w:line="240" w:lineRule="auto"/>
        <w:ind w:left="2160"/>
        <w:jc w:val="both"/>
        <w:rPr>
          <w:rFonts w:ascii="TAU-Marutham" w:hAnsi="TAU-Marutham" w:cs="TAU-Marutham"/>
          <w:sz w:val="24"/>
          <w:szCs w:val="24"/>
        </w:rPr>
      </w:pPr>
    </w:p>
    <w:p w:rsidR="002C4434" w:rsidRDefault="002C4434" w:rsidP="002C4434">
      <w:pPr>
        <w:spacing w:after="0" w:line="240" w:lineRule="auto"/>
        <w:ind w:left="2160" w:hanging="1440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eastAsia="Arial" w:hAnsi="TAU-Marutham" w:cs="TAU-Marutham"/>
          <w:sz w:val="24"/>
          <w:szCs w:val="24"/>
          <w:cs/>
          <w:lang w:val="ta-IN" w:bidi="ta-IN"/>
        </w:rPr>
        <w:t>=====</w:t>
      </w:r>
    </w:p>
    <w:p w:rsidR="002C4434" w:rsidRDefault="002C4434" w:rsidP="002C4434">
      <w:pPr>
        <w:spacing w:before="240" w:after="0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  <w:t>பார்வையில் காண் செயல்முறைகளில் கோரப்பட்டுள்ளவாறு அரசு சிறுபான்மைப் பள்ளிகளில் பட்டதாரி ஆசிரியராகப் பணிபுரிந்து வருபவர்கள், முதுகலைப் பட்டம் பெற்றிருப்பின் அத்தகைய ஆசிரியர்களின் விவரங்களை பாடவாரியாகத் தனித்தனியே பட்டியலிட்டு அனுப்புமாறு கோரப்பட்டுள்ளது.</w:t>
      </w:r>
    </w:p>
    <w:p w:rsidR="00747642" w:rsidRDefault="002C4434" w:rsidP="002C4434">
      <w:pPr>
        <w:spacing w:before="240" w:after="0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ab/>
      </w:r>
      <w:r w:rsidR="00C53C83">
        <w:rPr>
          <w:rFonts w:ascii="TAU-Marutham" w:hAnsi="TAU-Marutham" w:cs="TAU-Marutham"/>
          <w:sz w:val="24"/>
          <w:szCs w:val="24"/>
        </w:rPr>
        <w:t>தற்போது உருது வழியில் பணிபுரியும் பட்டதாரி ஆசிரியர்களில் உருது மொழிப்பாடம் மற்றும் கணிதம், இயற்பியல், வேதியியல் ஆகிய பாடங்களில் முதுகலைப் பட்டம் பெற்று பதவி உயர்வுக்குத் தகுதிவாய்ந்த நபர்கள் மற்</w:t>
      </w:r>
      <w:r w:rsidR="00C53C83">
        <w:rPr>
          <w:rFonts w:ascii="TAU-Marutham" w:hAnsi="TAU-Marutham" w:cs="TAU-Marutham"/>
          <w:sz w:val="24"/>
          <w:szCs w:val="24"/>
          <w:u w:val="words"/>
        </w:rPr>
        <w:t xml:space="preserve">றும் கன்னட வழியில் கணிதம், இயற்பியல் மற்றும் வேதியியல் ஆகிய பாடங்களில் </w:t>
      </w:r>
      <w:r w:rsidR="00C53C83">
        <w:rPr>
          <w:rFonts w:ascii="TAU-Marutham" w:hAnsi="TAU-Marutham" w:cs="TAU-Marutham"/>
          <w:sz w:val="24"/>
          <w:szCs w:val="24"/>
        </w:rPr>
        <w:t xml:space="preserve">முதுகலைப் பட்டம் பெற்று பதவி உயர்வுக்குத் தகுதிவாய்ந்த நபர்களை  உத்தேச பெயர்ப்பட்டியலுக்கு பார்வையில் காண் செயல்முறைகளில் தெரிவிக்கப்பட்டுள்ள வழிகாட்டுதல்களைப் பின்பற்றி அவர்களின்  சுயவிவரம் அடங்கிய படிவங்கள் மற்றும் கருத்துருக்கள்  ஆகியவற்றை தயார்செய்து </w:t>
      </w:r>
      <w:r w:rsidR="00747642">
        <w:rPr>
          <w:rFonts w:ascii="TAU-Marutham" w:hAnsi="TAU-Marutham" w:cs="TAU-Marutham"/>
          <w:sz w:val="24"/>
          <w:szCs w:val="24"/>
        </w:rPr>
        <w:t>தலைமையாசிரிய</w:t>
      </w:r>
      <w:r w:rsidR="00C53C83">
        <w:rPr>
          <w:rFonts w:ascii="TAU-Marutham" w:hAnsi="TAU-Marutham" w:cs="TAU-Marutham"/>
          <w:sz w:val="24"/>
          <w:szCs w:val="24"/>
        </w:rPr>
        <w:t xml:space="preserve">ரின் மேலொப்பத்துடன் </w:t>
      </w:r>
      <w:r w:rsidR="00747642">
        <w:rPr>
          <w:rFonts w:ascii="TAU-Marutham" w:hAnsi="TAU-Marutham" w:cs="TAU-Marutham"/>
          <w:sz w:val="24"/>
          <w:szCs w:val="24"/>
        </w:rPr>
        <w:t>3</w:t>
      </w:r>
      <w:r w:rsidR="00C53C83">
        <w:rPr>
          <w:rFonts w:ascii="TAU-Marutham" w:hAnsi="TAU-Marutham" w:cs="TAU-Marutham"/>
          <w:sz w:val="24"/>
          <w:szCs w:val="24"/>
        </w:rPr>
        <w:t xml:space="preserve">.12.2019 அன்று காலை 10 மணிக்கு  </w:t>
      </w:r>
      <w:r w:rsidR="00747642">
        <w:rPr>
          <w:rFonts w:ascii="TAU-Marutham" w:hAnsi="TAU-Marutham" w:cs="TAU-Marutham"/>
          <w:sz w:val="24"/>
          <w:szCs w:val="24"/>
        </w:rPr>
        <w:t>முதன்மைக்கல்வி அலுவலக</w:t>
      </w:r>
      <w:r w:rsidR="00C53C83">
        <w:rPr>
          <w:rFonts w:ascii="TAU-Marutham" w:hAnsi="TAU-Marutham" w:cs="TAU-Marutham"/>
          <w:sz w:val="24"/>
          <w:szCs w:val="24"/>
        </w:rPr>
        <w:t xml:space="preserve"> </w:t>
      </w:r>
      <w:r w:rsidR="00747642">
        <w:rPr>
          <w:rFonts w:ascii="TAU-Marutham" w:hAnsi="TAU-Marutham" w:cs="TAU-Marutham"/>
          <w:sz w:val="24"/>
          <w:szCs w:val="24"/>
        </w:rPr>
        <w:t>‘அ4’</w:t>
      </w:r>
      <w:r w:rsidR="00C53C83">
        <w:rPr>
          <w:rFonts w:ascii="TAU-Marutham" w:hAnsi="TAU-Marutham" w:cs="TAU-Marutham"/>
          <w:sz w:val="24"/>
          <w:szCs w:val="24"/>
        </w:rPr>
        <w:t xml:space="preserve"> </w:t>
      </w:r>
      <w:r w:rsidR="00747642">
        <w:rPr>
          <w:rFonts w:ascii="TAU-Marutham" w:hAnsi="TAU-Marutham" w:cs="TAU-Marutham"/>
          <w:sz w:val="24"/>
          <w:szCs w:val="24"/>
        </w:rPr>
        <w:t xml:space="preserve">பிரிவில் </w:t>
      </w:r>
      <w:r w:rsidR="00C53C83">
        <w:rPr>
          <w:rFonts w:ascii="TAU-Marutham" w:hAnsi="TAU-Marutham" w:cs="TAU-Marutham"/>
          <w:sz w:val="24"/>
          <w:szCs w:val="24"/>
        </w:rPr>
        <w:t xml:space="preserve">நேரில் ஒப்படைக்குமாறும் அவ்வாறு   பதவி உயர்க்குத் தகுதியான நபர்கள் எவரும் இல்லையெனில் </w:t>
      </w:r>
      <w:r w:rsidR="00C53C83" w:rsidRPr="002C4434">
        <w:rPr>
          <w:rFonts w:ascii="TAU-Marutham" w:hAnsi="TAU-Marutham" w:cs="TAU-Marutham"/>
          <w:b/>
          <w:sz w:val="24"/>
          <w:szCs w:val="24"/>
          <w:u w:val="single"/>
        </w:rPr>
        <w:t>இன்மை</w:t>
      </w:r>
      <w:r w:rsidR="00C53C83">
        <w:rPr>
          <w:rFonts w:ascii="TAU-Marutham" w:hAnsi="TAU-Marutham" w:cs="TAU-Marutham"/>
          <w:sz w:val="24"/>
          <w:szCs w:val="24"/>
        </w:rPr>
        <w:t xml:space="preserve"> அறிக்கை அளிக்குமாறும்</w:t>
      </w:r>
      <w:r w:rsidR="00747642">
        <w:rPr>
          <w:rFonts w:ascii="TAU-Marutham" w:hAnsi="TAU-Marutham" w:cs="TAU-Marutham"/>
          <w:sz w:val="24"/>
          <w:szCs w:val="24"/>
        </w:rPr>
        <w:t xml:space="preserve"> கீழ்கண்ட தலைமையாசிரியர்கள் கேட்டுக்கொள்ளப்படுகிறார்கள்.</w:t>
      </w:r>
    </w:p>
    <w:p w:rsidR="00747642" w:rsidRDefault="00747642" w:rsidP="00747642">
      <w:pPr>
        <w:pStyle w:val="ListParagraph"/>
        <w:numPr>
          <w:ilvl w:val="0"/>
          <w:numId w:val="2"/>
        </w:numPr>
        <w:spacing w:before="240" w:after="0"/>
        <w:ind w:firstLine="0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lastRenderedPageBreak/>
        <w:t xml:space="preserve"> </w:t>
      </w:r>
      <w:r w:rsidRPr="00747642">
        <w:rPr>
          <w:rFonts w:ascii="TAU-Marutham" w:hAnsi="TAU-Marutham" w:cs="TAU-Marutham"/>
          <w:sz w:val="24"/>
          <w:szCs w:val="24"/>
        </w:rPr>
        <w:t xml:space="preserve">திருப்பத்தூர் (ஆ), 2) வளத்தூர், 3) </w:t>
      </w:r>
      <w:r w:rsidR="002C4434" w:rsidRPr="00747642">
        <w:rPr>
          <w:rFonts w:ascii="TAU-Marutham" w:hAnsi="TAU-Marutham" w:cs="TAU-Marutham"/>
          <w:sz w:val="24"/>
          <w:szCs w:val="24"/>
        </w:rPr>
        <w:t xml:space="preserve">  </w:t>
      </w:r>
      <w:r>
        <w:rPr>
          <w:rFonts w:ascii="TAU-Marutham" w:hAnsi="TAU-Marutham" w:cs="TAU-Marutham"/>
          <w:sz w:val="24"/>
          <w:szCs w:val="24"/>
        </w:rPr>
        <w:t xml:space="preserve">நடுப்பேட்டை (ம)  4) ஆற்காடு (ஆ)            5) நக. உருது உயர்நிலைப்பள்ளி, காந்திநகர், வாணியம்பாடி                                  6) ஆர்.என்.பாளையம்,வேலூர் 7)அ(மு)மேநிப, வேலூர்  8) நக. மேநிப,    </w:t>
      </w:r>
    </w:p>
    <w:p w:rsidR="002C4434" w:rsidRPr="00747642" w:rsidRDefault="00747642" w:rsidP="00747642">
      <w:pPr>
        <w:pStyle w:val="ListParagraph"/>
        <w:spacing w:before="240" w:after="0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 xml:space="preserve">    குடியாத்தம்</w:t>
      </w:r>
    </w:p>
    <w:p w:rsidR="00E810D1" w:rsidRPr="00913F4D" w:rsidRDefault="0004544A" w:rsidP="0004544A">
      <w:pPr>
        <w:spacing w:before="240" w:after="0" w:line="240" w:lineRule="auto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747642" w:rsidRDefault="00747642" w:rsidP="0004544A">
      <w:pPr>
        <w:spacing w:before="240" w:after="0" w:line="240" w:lineRule="auto"/>
        <w:jc w:val="right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 xml:space="preserve">முதன்மைக்கல்வி அலுவலர், </w:t>
      </w:r>
    </w:p>
    <w:p w:rsidR="002C4434" w:rsidRDefault="00747642" w:rsidP="00747642">
      <w:pPr>
        <w:spacing w:before="240" w:after="0" w:line="240" w:lineRule="auto"/>
        <w:jc w:val="center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 xml:space="preserve">                                                                                      வேலூர்</w:t>
      </w:r>
    </w:p>
    <w:p w:rsidR="002C4434" w:rsidRDefault="002C4434" w:rsidP="00913F4D">
      <w:pPr>
        <w:spacing w:before="240" w:after="0" w:line="480" w:lineRule="auto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>பெறுநர்</w:t>
      </w:r>
    </w:p>
    <w:p w:rsidR="002C4434" w:rsidRDefault="00747642" w:rsidP="00913F4D">
      <w:pPr>
        <w:spacing w:after="0" w:line="480" w:lineRule="auto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>சார்ந்த பள்ளி தலைமையாசிரியர்கள்,</w:t>
      </w:r>
    </w:p>
    <w:p w:rsidR="002C4434" w:rsidRDefault="002C4434" w:rsidP="00913F4D">
      <w:pPr>
        <w:spacing w:before="240" w:after="0" w:line="480" w:lineRule="auto"/>
        <w:jc w:val="both"/>
        <w:rPr>
          <w:rFonts w:ascii="TAU-Marutham" w:hAnsi="TAU-Marutham" w:cs="TAU-Marutham"/>
          <w:sz w:val="24"/>
          <w:szCs w:val="24"/>
        </w:rPr>
      </w:pPr>
    </w:p>
    <w:p w:rsidR="002C4434" w:rsidRDefault="002C4434" w:rsidP="00913F4D">
      <w:pPr>
        <w:spacing w:before="240" w:after="0" w:line="480" w:lineRule="auto"/>
        <w:jc w:val="both"/>
        <w:rPr>
          <w:rFonts w:ascii="TAU-Marutham" w:hAnsi="TAU-Marutham" w:cs="TAU-Marutham"/>
          <w:sz w:val="24"/>
          <w:szCs w:val="24"/>
        </w:rPr>
      </w:pPr>
    </w:p>
    <w:p w:rsidR="002C4434" w:rsidRDefault="002C4434" w:rsidP="00913F4D">
      <w:pPr>
        <w:spacing w:before="240" w:after="0" w:line="480" w:lineRule="auto"/>
        <w:jc w:val="both"/>
        <w:rPr>
          <w:rFonts w:ascii="TAU-Marutham" w:hAnsi="TAU-Marutham" w:cs="TAU-Marutham"/>
          <w:sz w:val="24"/>
          <w:szCs w:val="24"/>
        </w:rPr>
      </w:pPr>
    </w:p>
    <w:p w:rsidR="002C4434" w:rsidRDefault="002C4434" w:rsidP="00913F4D">
      <w:pPr>
        <w:spacing w:before="240" w:after="0" w:line="480" w:lineRule="auto"/>
        <w:jc w:val="both"/>
        <w:rPr>
          <w:rFonts w:ascii="TAU-Marutham" w:hAnsi="TAU-Marutham" w:cs="TAU-Marutham"/>
          <w:sz w:val="24"/>
          <w:szCs w:val="24"/>
        </w:rPr>
      </w:pPr>
    </w:p>
    <w:p w:rsidR="002C4434" w:rsidRDefault="002C4434" w:rsidP="00913F4D">
      <w:pPr>
        <w:spacing w:before="240" w:after="0" w:line="480" w:lineRule="auto"/>
        <w:jc w:val="both"/>
        <w:rPr>
          <w:rFonts w:ascii="TAU-Marutham" w:hAnsi="TAU-Marutham" w:cs="TAU-Marutham"/>
          <w:sz w:val="24"/>
          <w:szCs w:val="24"/>
        </w:rPr>
      </w:pPr>
    </w:p>
    <w:p w:rsidR="002C4434" w:rsidRDefault="002C4434" w:rsidP="00913F4D">
      <w:pPr>
        <w:spacing w:before="240" w:after="0" w:line="480" w:lineRule="auto"/>
        <w:jc w:val="both"/>
        <w:rPr>
          <w:rFonts w:ascii="TAU-Marutham" w:hAnsi="TAU-Marutham" w:cs="TAU-Marutham"/>
          <w:sz w:val="24"/>
          <w:szCs w:val="24"/>
        </w:rPr>
      </w:pPr>
    </w:p>
    <w:p w:rsidR="002C4434" w:rsidRDefault="002C4434" w:rsidP="00913F4D">
      <w:pPr>
        <w:spacing w:before="240" w:after="0" w:line="480" w:lineRule="auto"/>
        <w:jc w:val="both"/>
        <w:rPr>
          <w:rFonts w:ascii="TAU-Marutham" w:hAnsi="TAU-Marutham" w:cs="TAU-Marutham"/>
          <w:sz w:val="24"/>
          <w:szCs w:val="24"/>
        </w:rPr>
      </w:pPr>
    </w:p>
    <w:p w:rsidR="002C4434" w:rsidRDefault="002C4434" w:rsidP="00913F4D">
      <w:pPr>
        <w:spacing w:before="240" w:after="0" w:line="480" w:lineRule="auto"/>
        <w:jc w:val="both"/>
        <w:rPr>
          <w:rFonts w:ascii="TAU-Marutham" w:hAnsi="TAU-Marutham" w:cs="TAU-Marutham"/>
          <w:sz w:val="24"/>
          <w:szCs w:val="24"/>
        </w:rPr>
      </w:pPr>
    </w:p>
    <w:p w:rsidR="002C4434" w:rsidRDefault="002C4434" w:rsidP="00913F4D">
      <w:pPr>
        <w:spacing w:before="240" w:after="0" w:line="480" w:lineRule="auto"/>
        <w:jc w:val="both"/>
        <w:rPr>
          <w:rFonts w:ascii="TAU-Marutham" w:hAnsi="TAU-Marutham" w:cs="TAU-Marutham"/>
          <w:sz w:val="24"/>
          <w:szCs w:val="24"/>
        </w:rPr>
      </w:pPr>
    </w:p>
    <w:p w:rsidR="002C4434" w:rsidRPr="00913F4D" w:rsidRDefault="002C4434" w:rsidP="00913F4D">
      <w:pPr>
        <w:spacing w:before="240" w:after="0" w:line="480" w:lineRule="auto"/>
        <w:jc w:val="both"/>
        <w:rPr>
          <w:rFonts w:ascii="TAU-Marutham" w:hAnsi="TAU-Marutham" w:cs="TAU-Marutham"/>
          <w:sz w:val="24"/>
          <w:szCs w:val="24"/>
        </w:rPr>
      </w:pPr>
    </w:p>
    <w:sectPr w:rsidR="002C4434" w:rsidRPr="00913F4D" w:rsidSect="00AE54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1A47"/>
    <w:multiLevelType w:val="hybridMultilevel"/>
    <w:tmpl w:val="503A2298"/>
    <w:lvl w:ilvl="0" w:tplc="C50281B4">
      <w:start w:val="1"/>
      <w:numFmt w:val="bullet"/>
      <w:lvlText w:val="-"/>
      <w:lvlJc w:val="left"/>
      <w:pPr>
        <w:ind w:left="720" w:hanging="360"/>
      </w:pPr>
      <w:rPr>
        <w:rFonts w:ascii="TAU-Marutham" w:eastAsia="Arial" w:hAnsi="TAU-Marutham" w:cs="TAU-Maruth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436B7"/>
    <w:multiLevelType w:val="hybridMultilevel"/>
    <w:tmpl w:val="AE20A9EC"/>
    <w:lvl w:ilvl="0" w:tplc="A4283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C3AE4"/>
    <w:multiLevelType w:val="hybridMultilevel"/>
    <w:tmpl w:val="AD0E953A"/>
    <w:lvl w:ilvl="0" w:tplc="DEF86B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13F4D"/>
    <w:rsid w:val="0004544A"/>
    <w:rsid w:val="002C4434"/>
    <w:rsid w:val="002D103F"/>
    <w:rsid w:val="003602E9"/>
    <w:rsid w:val="006E7FF4"/>
    <w:rsid w:val="00747642"/>
    <w:rsid w:val="00860B43"/>
    <w:rsid w:val="008D479E"/>
    <w:rsid w:val="00913F4D"/>
    <w:rsid w:val="0092692E"/>
    <w:rsid w:val="00AE5467"/>
    <w:rsid w:val="00C53C83"/>
    <w:rsid w:val="00E810D1"/>
    <w:rsid w:val="00FD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6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CEO</cp:lastModifiedBy>
  <cp:revision>10</cp:revision>
  <cp:lastPrinted>2019-12-02T12:39:00Z</cp:lastPrinted>
  <dcterms:created xsi:type="dcterms:W3CDTF">2019-12-02T22:07:00Z</dcterms:created>
  <dcterms:modified xsi:type="dcterms:W3CDTF">2019-12-02T12:40:00Z</dcterms:modified>
</cp:coreProperties>
</file>