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B3" w:rsidRPr="00A85A83" w:rsidRDefault="009376B3">
      <w:pPr>
        <w:tabs>
          <w:tab w:val="left" w:pos="0"/>
        </w:tabs>
        <w:spacing w:after="0" w:line="240" w:lineRule="auto"/>
        <w:ind w:left="-90"/>
        <w:jc w:val="right"/>
        <w:rPr>
          <w:rFonts w:ascii="TAU-Marutham" w:hAnsi="TAU-Marutham" w:cs="TAU-Marutham"/>
          <w:b/>
        </w:rPr>
      </w:pPr>
    </w:p>
    <w:p w:rsidR="009E71DE" w:rsidRDefault="009E71DE" w:rsidP="00A85A83">
      <w:pPr>
        <w:tabs>
          <w:tab w:val="left" w:pos="0"/>
        </w:tabs>
        <w:spacing w:after="0" w:line="240" w:lineRule="auto"/>
        <w:ind w:left="-90"/>
        <w:jc w:val="center"/>
        <w:rPr>
          <w:rFonts w:ascii="TAU-Marutham" w:eastAsia="Arial" w:hAnsi="TAU-Marutham" w:cs="TAU-Marutham"/>
          <w:b/>
        </w:rPr>
      </w:pPr>
    </w:p>
    <w:p w:rsidR="009376B3" w:rsidRPr="00A85A83" w:rsidRDefault="004E6D5D" w:rsidP="00A85A83">
      <w:pPr>
        <w:tabs>
          <w:tab w:val="left" w:pos="0"/>
        </w:tabs>
        <w:spacing w:after="0" w:line="240" w:lineRule="auto"/>
        <w:ind w:left="-90"/>
        <w:jc w:val="center"/>
        <w:rPr>
          <w:rFonts w:ascii="TAU-Marutham" w:hAnsi="TAU-Marutham" w:cs="TAU-Marutham"/>
          <w:b/>
        </w:rPr>
      </w:pPr>
      <w:r w:rsidRPr="00A85A83">
        <w:rPr>
          <w:rFonts w:ascii="TAU-Marutham" w:eastAsia="Arial" w:hAnsi="TAU-Marutham" w:cs="TAU-Marutham"/>
          <w:b/>
          <w:lang w:val="ta-IN"/>
        </w:rPr>
        <w:t>தமிழ்நாடு பள்ளிக்கல்வி  இணை இயக்குநரின் ( பணியாளர் தொகுதி) செயல்முறைகள், சென்னை-6</w:t>
      </w:r>
    </w:p>
    <w:p w:rsidR="009376B3" w:rsidRPr="00707B6E" w:rsidRDefault="004E6D5D">
      <w:pPr>
        <w:spacing w:after="0" w:line="240" w:lineRule="auto"/>
        <w:jc w:val="center"/>
        <w:rPr>
          <w:rFonts w:ascii="TAU-Marutham" w:hAnsi="TAU-Marutham" w:cs="TAU-Marutham"/>
        </w:rPr>
      </w:pPr>
      <w:r w:rsidRPr="00A85A83">
        <w:rPr>
          <w:rFonts w:ascii="TAU-Marutham" w:eastAsia="Arial" w:hAnsi="TAU-Marutham" w:cs="TAU-Marutham"/>
          <w:lang w:val="ta-IN"/>
        </w:rPr>
        <w:t>ந.க.எண்.</w:t>
      </w:r>
      <w:r w:rsidR="00432B85">
        <w:rPr>
          <w:rFonts w:ascii="TAU-Marutham" w:eastAsia="Arial" w:hAnsi="TAU-Marutham" w:cs="TAU-Marutham"/>
        </w:rPr>
        <w:t>014519</w:t>
      </w:r>
      <w:r w:rsidRPr="00A85A83">
        <w:rPr>
          <w:rFonts w:ascii="TAU-Marutham" w:eastAsia="Arial" w:hAnsi="TAU-Marutham" w:cs="TAU-Marutham"/>
          <w:lang w:val="ta-IN"/>
        </w:rPr>
        <w:t>/அ3/இ</w:t>
      </w:r>
      <w:r w:rsidR="00432B85">
        <w:rPr>
          <w:rFonts w:ascii="TAU-Marutham" w:eastAsia="Arial" w:hAnsi="TAU-Marutham" w:cs="TAU-Marutham"/>
          <w:lang w:val="ta-IN"/>
        </w:rPr>
        <w:t>1/201</w:t>
      </w:r>
      <w:r w:rsidR="00432B85">
        <w:rPr>
          <w:rFonts w:ascii="TAU-Marutham" w:eastAsia="Arial" w:hAnsi="TAU-Marutham" w:cs="TAU-Marutham"/>
        </w:rPr>
        <w:t>8,</w:t>
      </w:r>
      <w:r w:rsidRPr="00A85A83">
        <w:rPr>
          <w:rFonts w:ascii="TAU-Marutham" w:eastAsia="Arial" w:hAnsi="TAU-Marutham" w:cs="TAU-Marutham"/>
          <w:lang w:val="ta-IN"/>
        </w:rPr>
        <w:t xml:space="preserve">    நாள்</w:t>
      </w:r>
      <w:r w:rsidR="00432B85">
        <w:rPr>
          <w:rFonts w:ascii="TAU-Marutham" w:eastAsia="Arial" w:hAnsi="TAU-Marutham" w:cs="TAU-Marutham"/>
          <w:lang w:val="ta-IN"/>
        </w:rPr>
        <w:t>.</w:t>
      </w:r>
      <w:r w:rsidR="0030301C">
        <w:rPr>
          <w:rFonts w:ascii="TAU-Marutham" w:eastAsia="Arial" w:hAnsi="TAU-Marutham" w:cs="TAU-Marutham"/>
        </w:rPr>
        <w:t>26</w:t>
      </w:r>
      <w:r w:rsidR="00B246BD">
        <w:rPr>
          <w:rFonts w:ascii="TAU-Marutham" w:eastAsia="Arial" w:hAnsi="TAU-Marutham" w:cs="TAU-Marutham"/>
        </w:rPr>
        <w:t>.09</w:t>
      </w:r>
      <w:r w:rsidRPr="00A85A83">
        <w:rPr>
          <w:rFonts w:ascii="TAU-Marutham" w:eastAsia="Arial" w:hAnsi="TAU-Marutham" w:cs="TAU-Marutham"/>
          <w:lang w:val="ta-IN"/>
        </w:rPr>
        <w:t>.201</w:t>
      </w:r>
      <w:r w:rsidR="00432B85">
        <w:rPr>
          <w:rFonts w:ascii="TAU-Marutham" w:eastAsia="Arial" w:hAnsi="TAU-Marutham" w:cs="TAU-Marutham"/>
        </w:rPr>
        <w:t>8</w:t>
      </w:r>
    </w:p>
    <w:p w:rsidR="009376B3" w:rsidRPr="00A85A83" w:rsidRDefault="009376B3">
      <w:pPr>
        <w:spacing w:after="0" w:line="240" w:lineRule="auto"/>
        <w:jc w:val="center"/>
        <w:rPr>
          <w:rFonts w:ascii="TAU-Marutham" w:hAnsi="TAU-Marutham" w:cs="TAU-Marutham"/>
        </w:rPr>
      </w:pPr>
    </w:p>
    <w:tbl>
      <w:tblPr>
        <w:tblStyle w:val="TableGrid"/>
        <w:tblW w:w="9164" w:type="dxa"/>
        <w:jc w:val="center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7706"/>
      </w:tblGrid>
      <w:tr w:rsidR="00A85A83" w:rsidTr="0063766C">
        <w:trPr>
          <w:trHeight w:val="1143"/>
          <w:jc w:val="center"/>
        </w:trPr>
        <w:tc>
          <w:tcPr>
            <w:tcW w:w="1458" w:type="dxa"/>
          </w:tcPr>
          <w:p w:rsidR="00A85A83" w:rsidRDefault="00A85A83">
            <w:pPr>
              <w:jc w:val="both"/>
              <w:rPr>
                <w:rFonts w:ascii="TAU-Marutham" w:eastAsia="Arial" w:hAnsi="TAU-Marutham" w:cs="TAU-Marutham"/>
                <w:b/>
              </w:rPr>
            </w:pPr>
            <w:r w:rsidRPr="00A85A83">
              <w:rPr>
                <w:rFonts w:ascii="TAU-Marutham" w:eastAsia="Arial" w:hAnsi="TAU-Marutham" w:cs="TAU-Marutham"/>
                <w:b/>
                <w:lang w:val="ta-IN"/>
              </w:rPr>
              <w:t>பொருள் :-</w:t>
            </w:r>
          </w:p>
        </w:tc>
        <w:tc>
          <w:tcPr>
            <w:tcW w:w="7706" w:type="dxa"/>
          </w:tcPr>
          <w:p w:rsidR="00A85A83" w:rsidRPr="00A85A83" w:rsidRDefault="00DE1539" w:rsidP="00A85A83">
            <w:pPr>
              <w:ind w:left="162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பள்ளிக்கல்வி</w:t>
            </w:r>
            <w:r w:rsidR="00A85A83" w:rsidRPr="00A85A83">
              <w:rPr>
                <w:rFonts w:ascii="TAU-Marutham" w:eastAsia="Arial" w:hAnsi="TAU-Marutham" w:cs="TAU-Marutham"/>
                <w:lang w:val="ta-IN"/>
              </w:rPr>
              <w:t xml:space="preserve"> </w:t>
            </w:r>
            <w:r w:rsidR="00873B4E">
              <w:rPr>
                <w:rFonts w:ascii="TAU-Marutham" w:eastAsia="Arial" w:hAnsi="TAU-Marutham" w:cs="TAU-Marutham"/>
                <w:lang w:val="ta-IN"/>
              </w:rPr>
              <w:t>–</w:t>
            </w:r>
            <w:r w:rsidR="00A85A83" w:rsidRPr="00A85A83">
              <w:rPr>
                <w:rFonts w:ascii="TAU-Marutham" w:eastAsia="Arial" w:hAnsi="TAU-Marutham" w:cs="TAU-Marutham"/>
                <w:lang w:val="ta-IN"/>
              </w:rPr>
              <w:t xml:space="preserve"> அமைச்சுப்பணி</w:t>
            </w:r>
            <w:r w:rsidR="00873B4E">
              <w:rPr>
                <w:rFonts w:ascii="TAU-Marutham" w:eastAsia="Arial" w:hAnsi="TAU-Marutham" w:cs="TAU-Marutham"/>
              </w:rPr>
              <w:t xml:space="preserve"> </w:t>
            </w:r>
            <w:r w:rsidR="00A85A83" w:rsidRPr="00A85A83">
              <w:rPr>
                <w:rFonts w:ascii="TAU-Marutham" w:eastAsia="Arial" w:hAnsi="TAU-Marutham" w:cs="TAU-Marutham"/>
                <w:lang w:val="ta-IN"/>
              </w:rPr>
              <w:t xml:space="preserve">- </w:t>
            </w:r>
            <w:r w:rsidR="00A96D1A">
              <w:rPr>
                <w:rFonts w:ascii="TAU-Marutham" w:eastAsia="Arial" w:hAnsi="TAU-Marutham" w:cs="TAU-Marutham"/>
              </w:rPr>
              <w:t xml:space="preserve">பதவி </w:t>
            </w:r>
            <w:r w:rsidR="00873B4E">
              <w:rPr>
                <w:rFonts w:ascii="TAU-Marutham" w:eastAsia="Arial" w:hAnsi="TAU-Marutham" w:cs="TAU-Marutham"/>
              </w:rPr>
              <w:t>உயர்த்</w:t>
            </w:r>
            <w:r w:rsidR="00A96D1A">
              <w:rPr>
                <w:rFonts w:ascii="TAU-Marutham" w:eastAsia="Arial" w:hAnsi="TAU-Marutham" w:cs="TAU-Marutham"/>
              </w:rPr>
              <w:t xml:space="preserve">தப்பட்ட </w:t>
            </w:r>
            <w:r w:rsidR="00A85A83" w:rsidRPr="00A85A83">
              <w:rPr>
                <w:rFonts w:ascii="TAU-Marutham" w:eastAsia="Arial" w:hAnsi="TAU-Marutham" w:cs="TAU-Marutham"/>
                <w:lang w:val="ta-IN"/>
              </w:rPr>
              <w:t>கண்காணிப்பாள</w:t>
            </w:r>
            <w:r w:rsidR="004E1D6E">
              <w:rPr>
                <w:rFonts w:ascii="TAU-Marutham" w:eastAsia="Arial" w:hAnsi="TAU-Marutham" w:cs="TAU-Marutham"/>
              </w:rPr>
              <w:t>ர்</w:t>
            </w:r>
            <w:r w:rsidR="000A0391">
              <w:rPr>
                <w:rFonts w:ascii="TAU-Marutham" w:eastAsia="Arial" w:hAnsi="TAU-Marutham" w:cs="TAU-Marutham"/>
              </w:rPr>
              <w:t xml:space="preserve"> பதவியிலிருந்து</w:t>
            </w:r>
            <w:r w:rsidR="004E1D6E">
              <w:rPr>
                <w:rFonts w:ascii="TAU-Marutham" w:eastAsia="Arial" w:hAnsi="TAU-Marutham" w:cs="TAU-Marutham"/>
              </w:rPr>
              <w:t xml:space="preserve"> </w:t>
            </w:r>
            <w:r w:rsidR="0063766C">
              <w:rPr>
                <w:rFonts w:ascii="TAU-Marutham" w:eastAsia="Arial" w:hAnsi="TAU-Marutham" w:cs="TAU-Marutham"/>
              </w:rPr>
              <w:t>முறையான கண்காணிப்பாளராகப் பணி மாறுதல்</w:t>
            </w:r>
            <w:r w:rsidR="00873B4E">
              <w:rPr>
                <w:rFonts w:ascii="TAU-Marutham" w:eastAsia="Arial" w:hAnsi="TAU-Marutham" w:cs="TAU-Marutham"/>
              </w:rPr>
              <w:t xml:space="preserve"> </w:t>
            </w:r>
            <w:r w:rsidR="00A96D1A">
              <w:rPr>
                <w:rFonts w:ascii="TAU-Marutham" w:eastAsia="Arial" w:hAnsi="TAU-Marutham" w:cs="TAU-Marutham"/>
                <w:lang w:val="ta-IN"/>
              </w:rPr>
              <w:t>–</w:t>
            </w:r>
            <w:r w:rsidR="00A85A83" w:rsidRPr="00A85A83">
              <w:rPr>
                <w:rFonts w:ascii="TAU-Marutham" w:eastAsia="Arial" w:hAnsi="TAU-Marutham" w:cs="TAU-Marutham"/>
                <w:lang w:val="ta-IN"/>
              </w:rPr>
              <w:t xml:space="preserve"> </w:t>
            </w:r>
            <w:r w:rsidR="0063766C">
              <w:rPr>
                <w:rFonts w:ascii="TAU-Marutham" w:eastAsia="Arial" w:hAnsi="TAU-Marutham" w:cs="TAU-Marutham"/>
              </w:rPr>
              <w:t xml:space="preserve"> உதவியாளர் பணியிலிருந்து பதவி உயர்த்தப்பட்ட  கண்காணிப்பாளராக  பதவி உயர்வு –</w:t>
            </w:r>
            <w:r w:rsidR="000A0391">
              <w:rPr>
                <w:rFonts w:ascii="TAU-Marutham" w:eastAsia="Arial" w:hAnsi="TAU-Marutham" w:cs="TAU-Marutham"/>
              </w:rPr>
              <w:t xml:space="preserve"> </w:t>
            </w:r>
            <w:r w:rsidR="0063766C">
              <w:rPr>
                <w:rFonts w:ascii="TAU-Marutham" w:eastAsia="Arial" w:hAnsi="TAU-Marutham" w:cs="TAU-Marutham"/>
              </w:rPr>
              <w:t xml:space="preserve">பணி விடுவிப்பு மற்றும் பணியில் சேர்ந்த அறிக்கை – உறுதிப்படுத்துதல் - </w:t>
            </w:r>
            <w:r w:rsidR="00A85A83" w:rsidRPr="00A85A83">
              <w:rPr>
                <w:rFonts w:ascii="TAU-Marutham" w:eastAsia="Arial" w:hAnsi="TAU-Marutham" w:cs="TAU-Marutham"/>
                <w:lang w:val="ta-IN"/>
              </w:rPr>
              <w:t>சார்பு.</w:t>
            </w:r>
          </w:p>
          <w:p w:rsidR="00A85A83" w:rsidRDefault="00A85A83">
            <w:pPr>
              <w:jc w:val="both"/>
              <w:rPr>
                <w:rFonts w:ascii="TAU-Marutham" w:eastAsia="Arial" w:hAnsi="TAU-Marutham" w:cs="TAU-Marutham"/>
                <w:b/>
              </w:rPr>
            </w:pPr>
          </w:p>
        </w:tc>
      </w:tr>
      <w:tr w:rsidR="00A85A83" w:rsidTr="0063766C">
        <w:trPr>
          <w:trHeight w:val="855"/>
          <w:jc w:val="center"/>
        </w:trPr>
        <w:tc>
          <w:tcPr>
            <w:tcW w:w="1458" w:type="dxa"/>
          </w:tcPr>
          <w:p w:rsidR="00A85A83" w:rsidRPr="00A85A83" w:rsidRDefault="00A85A83">
            <w:pPr>
              <w:jc w:val="both"/>
              <w:rPr>
                <w:rFonts w:ascii="TAU-Marutham" w:eastAsia="Arial" w:hAnsi="TAU-Marutham" w:cs="TAU-Marutham"/>
                <w:b/>
                <w:lang w:val="ta-IN"/>
              </w:rPr>
            </w:pPr>
            <w:r w:rsidRPr="00A85A83">
              <w:rPr>
                <w:rFonts w:ascii="TAU-Marutham" w:eastAsia="Arial" w:hAnsi="TAU-Marutham" w:cs="TAU-Marutham"/>
                <w:b/>
                <w:lang w:val="ta-IN"/>
              </w:rPr>
              <w:t>பார்வை :</w:t>
            </w:r>
            <w:r w:rsidRPr="00A85A83">
              <w:rPr>
                <w:rFonts w:ascii="TAU-Marutham" w:eastAsia="Arial" w:hAnsi="TAU-Marutham" w:cs="TAU-Marutham"/>
                <w:lang w:val="ta-IN"/>
              </w:rPr>
              <w:t>-</w:t>
            </w:r>
          </w:p>
        </w:tc>
        <w:tc>
          <w:tcPr>
            <w:tcW w:w="7706" w:type="dxa"/>
          </w:tcPr>
          <w:p w:rsidR="00A85A83" w:rsidRPr="000A0391" w:rsidRDefault="00A96D1A" w:rsidP="00326F14">
            <w:pPr>
              <w:pStyle w:val="ListParagraph"/>
              <w:ind w:left="432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eastAsia="Arial" w:hAnsi="TAU-Marutham" w:cs="TAU-Marutham"/>
              </w:rPr>
              <w:t>இவ்வியக்கக இதே செயல்முறைகள்</w:t>
            </w:r>
            <w:r w:rsidR="008E6A42">
              <w:rPr>
                <w:rFonts w:ascii="TAU-Marutham" w:eastAsia="Arial" w:hAnsi="TAU-Marutham" w:cs="TAU-Marutham"/>
              </w:rPr>
              <w:t>,</w:t>
            </w:r>
            <w:r w:rsidR="00840CB2">
              <w:rPr>
                <w:rFonts w:ascii="TAU-Marutham" w:eastAsia="Arial" w:hAnsi="TAU-Marutham" w:cs="TAU-Marutham"/>
              </w:rPr>
              <w:t xml:space="preserve"> </w:t>
            </w:r>
            <w:r w:rsidR="00840CB2" w:rsidRPr="00A85A83">
              <w:rPr>
                <w:rFonts w:ascii="TAU-Marutham" w:eastAsia="Arial" w:hAnsi="TAU-Marutham" w:cs="TAU-Marutham"/>
                <w:lang w:val="ta-IN"/>
              </w:rPr>
              <w:t>ந.க.எண்.</w:t>
            </w:r>
            <w:r w:rsidR="00840CB2">
              <w:rPr>
                <w:rFonts w:ascii="TAU-Marutham" w:eastAsia="Arial" w:hAnsi="TAU-Marutham" w:cs="TAU-Marutham"/>
              </w:rPr>
              <w:t>014519</w:t>
            </w:r>
            <w:r w:rsidR="00840CB2" w:rsidRPr="00A85A83">
              <w:rPr>
                <w:rFonts w:ascii="TAU-Marutham" w:eastAsia="Arial" w:hAnsi="TAU-Marutham" w:cs="TAU-Marutham"/>
                <w:lang w:val="ta-IN"/>
              </w:rPr>
              <w:t>/அ3/இ</w:t>
            </w:r>
            <w:r w:rsidR="00840CB2">
              <w:rPr>
                <w:rFonts w:ascii="TAU-Marutham" w:eastAsia="Arial" w:hAnsi="TAU-Marutham" w:cs="TAU-Marutham"/>
                <w:lang w:val="ta-IN"/>
              </w:rPr>
              <w:t>1/201</w:t>
            </w:r>
            <w:r w:rsidR="00840CB2">
              <w:rPr>
                <w:rFonts w:ascii="TAU-Marutham" w:eastAsia="Arial" w:hAnsi="TAU-Marutham" w:cs="TAU-Marutham"/>
              </w:rPr>
              <w:t xml:space="preserve">8  </w:t>
            </w:r>
            <w:r w:rsidR="00A85A83" w:rsidRPr="00A85A83">
              <w:rPr>
                <w:rFonts w:ascii="TAU-Marutham" w:eastAsia="Arial" w:hAnsi="TAU-Marutham" w:cs="TAU-Marutham"/>
                <w:lang w:val="ta-IN"/>
              </w:rPr>
              <w:t xml:space="preserve"> நாள்</w:t>
            </w:r>
            <w:r w:rsidR="00A12CB6">
              <w:rPr>
                <w:rFonts w:ascii="TAU-Marutham" w:eastAsia="Arial" w:hAnsi="TAU-Marutham" w:cs="TAU-Marutham"/>
              </w:rPr>
              <w:t>:</w:t>
            </w:r>
            <w:r w:rsidR="000A0391">
              <w:rPr>
                <w:rFonts w:ascii="TAU-Marutham" w:eastAsia="Arial" w:hAnsi="TAU-Marutham" w:cs="TAU-Marutham"/>
              </w:rPr>
              <w:t>30</w:t>
            </w:r>
            <w:r w:rsidR="00A85A83" w:rsidRPr="00A85A83">
              <w:rPr>
                <w:rFonts w:ascii="TAU-Marutham" w:eastAsia="Arial" w:hAnsi="TAU-Marutham" w:cs="TAU-Marutham"/>
                <w:lang w:val="ta-IN"/>
              </w:rPr>
              <w:t>.</w:t>
            </w:r>
            <w:r w:rsidR="008E6A42">
              <w:rPr>
                <w:rFonts w:ascii="TAU-Marutham" w:eastAsia="Arial" w:hAnsi="TAU-Marutham" w:cs="TAU-Marutham"/>
              </w:rPr>
              <w:t>0</w:t>
            </w:r>
            <w:r w:rsidR="000A0391">
              <w:rPr>
                <w:rFonts w:ascii="TAU-Marutham" w:eastAsia="Arial" w:hAnsi="TAU-Marutham" w:cs="TAU-Marutham"/>
              </w:rPr>
              <w:t>8</w:t>
            </w:r>
            <w:r w:rsidR="00A85A83" w:rsidRPr="00A85A83">
              <w:rPr>
                <w:rFonts w:ascii="TAU-Marutham" w:eastAsia="Arial" w:hAnsi="TAU-Marutham" w:cs="TAU-Marutham"/>
                <w:lang w:val="ta-IN"/>
              </w:rPr>
              <w:t>.201</w:t>
            </w:r>
            <w:r w:rsidR="008E6A42">
              <w:rPr>
                <w:rFonts w:ascii="TAU-Marutham" w:eastAsia="Arial" w:hAnsi="TAU-Marutham" w:cs="TAU-Marutham"/>
              </w:rPr>
              <w:t>8</w:t>
            </w:r>
            <w:r w:rsidR="000A0391">
              <w:rPr>
                <w:rFonts w:ascii="TAU-Marutham" w:eastAsia="Arial" w:hAnsi="TAU-Marutham" w:cs="TAU-Marutham"/>
              </w:rPr>
              <w:t xml:space="preserve"> மற்றும்</w:t>
            </w:r>
            <w:r w:rsidR="00840CB2" w:rsidRPr="00A85A83">
              <w:rPr>
                <w:rFonts w:ascii="TAU-Marutham" w:eastAsia="Arial" w:hAnsi="TAU-Marutham" w:cs="TAU-Marutham"/>
                <w:lang w:val="ta-IN"/>
              </w:rPr>
              <w:t xml:space="preserve"> ந.க.எண்.</w:t>
            </w:r>
            <w:r w:rsidR="00840CB2">
              <w:rPr>
                <w:rFonts w:ascii="TAU-Marutham" w:eastAsia="Arial" w:hAnsi="TAU-Marutham" w:cs="TAU-Marutham"/>
              </w:rPr>
              <w:t>014518</w:t>
            </w:r>
            <w:r w:rsidR="00840CB2" w:rsidRPr="00A85A83">
              <w:rPr>
                <w:rFonts w:ascii="TAU-Marutham" w:eastAsia="Arial" w:hAnsi="TAU-Marutham" w:cs="TAU-Marutham"/>
                <w:lang w:val="ta-IN"/>
              </w:rPr>
              <w:t>/அ3/இ</w:t>
            </w:r>
            <w:r w:rsidR="00840CB2">
              <w:rPr>
                <w:rFonts w:ascii="TAU-Marutham" w:eastAsia="Arial" w:hAnsi="TAU-Marutham" w:cs="TAU-Marutham"/>
                <w:lang w:val="ta-IN"/>
              </w:rPr>
              <w:t>1/201</w:t>
            </w:r>
            <w:r w:rsidR="00840CB2">
              <w:rPr>
                <w:rFonts w:ascii="TAU-Marutham" w:eastAsia="Arial" w:hAnsi="TAU-Marutham" w:cs="TAU-Marutham"/>
              </w:rPr>
              <w:t xml:space="preserve">8, </w:t>
            </w:r>
            <w:r w:rsidR="00840CB2" w:rsidRPr="00A85A83">
              <w:rPr>
                <w:rFonts w:ascii="TAU-Marutham" w:eastAsia="Arial" w:hAnsi="TAU-Marutham" w:cs="TAU-Marutham"/>
                <w:lang w:val="ta-IN"/>
              </w:rPr>
              <w:t>நாள்</w:t>
            </w:r>
            <w:r w:rsidR="00840CB2">
              <w:rPr>
                <w:rFonts w:ascii="TAU-Marutham" w:eastAsia="Arial" w:hAnsi="TAU-Marutham" w:cs="TAU-Marutham"/>
              </w:rPr>
              <w:t xml:space="preserve">: </w:t>
            </w:r>
            <w:r w:rsidR="000A0391">
              <w:rPr>
                <w:rFonts w:ascii="TAU-Marutham" w:eastAsia="Arial" w:hAnsi="TAU-Marutham" w:cs="TAU-Marutham"/>
              </w:rPr>
              <w:t xml:space="preserve"> 11.09.2018</w:t>
            </w:r>
          </w:p>
        </w:tc>
      </w:tr>
    </w:tbl>
    <w:p w:rsidR="009376B3" w:rsidRPr="00A85A83" w:rsidRDefault="004E6D5D">
      <w:pPr>
        <w:spacing w:after="0" w:line="240" w:lineRule="auto"/>
        <w:ind w:left="3600" w:firstLine="720"/>
        <w:jc w:val="both"/>
        <w:rPr>
          <w:rFonts w:ascii="TAU-Marutham" w:hAnsi="TAU-Marutham" w:cs="TAU-Marutham"/>
        </w:rPr>
      </w:pPr>
      <w:r w:rsidRPr="00A85A83">
        <w:rPr>
          <w:rFonts w:ascii="TAU-Marutham" w:eastAsia="Arial" w:hAnsi="TAU-Marutham" w:cs="TAU-Marutham"/>
          <w:lang w:val="ta-IN"/>
        </w:rPr>
        <w:t>--------</w:t>
      </w:r>
    </w:p>
    <w:p w:rsidR="00F72FFE" w:rsidRDefault="004E6D5D" w:rsidP="00E35E02">
      <w:pPr>
        <w:spacing w:after="0" w:line="360" w:lineRule="auto"/>
        <w:jc w:val="both"/>
        <w:rPr>
          <w:rFonts w:ascii="TAU-Marutham" w:eastAsia="Arial" w:hAnsi="TAU-Marutham" w:cs="TAU-Marutham"/>
        </w:rPr>
      </w:pPr>
      <w:r w:rsidRPr="00A85A83">
        <w:rPr>
          <w:rFonts w:ascii="TAU-Marutham" w:hAnsi="TAU-Marutham" w:cs="TAU-Marutham"/>
        </w:rPr>
        <w:tab/>
      </w:r>
      <w:r w:rsidRPr="00A85A83">
        <w:rPr>
          <w:rFonts w:ascii="TAU-Marutham" w:eastAsia="Arial" w:hAnsi="TAU-Marutham" w:cs="TAU-Marutham"/>
          <w:lang w:val="ta-IN"/>
        </w:rPr>
        <w:t>பார்வை</w:t>
      </w:r>
      <w:r w:rsidR="00C17C3A">
        <w:rPr>
          <w:rFonts w:ascii="TAU-Marutham" w:eastAsia="Arial" w:hAnsi="TAU-Marutham" w:cs="TAU-Marutham"/>
        </w:rPr>
        <w:t>யி</w:t>
      </w:r>
      <w:r w:rsidRPr="00A85A83">
        <w:rPr>
          <w:rFonts w:ascii="TAU-Marutham" w:eastAsia="Arial" w:hAnsi="TAU-Marutham" w:cs="TAU-Marutham"/>
          <w:lang w:val="ta-IN"/>
        </w:rPr>
        <w:t xml:space="preserve">ல் </w:t>
      </w:r>
      <w:r w:rsidR="00C17C3A">
        <w:rPr>
          <w:rFonts w:ascii="TAU-Marutham" w:eastAsia="Arial" w:hAnsi="TAU-Marutham" w:cs="TAU-Marutham"/>
        </w:rPr>
        <w:t xml:space="preserve">கண்ட </w:t>
      </w:r>
      <w:r w:rsidR="00631916">
        <w:rPr>
          <w:rFonts w:ascii="TAU-Marutham" w:eastAsia="Arial" w:hAnsi="TAU-Marutham" w:cs="TAU-Marutham"/>
        </w:rPr>
        <w:t xml:space="preserve"> </w:t>
      </w:r>
      <w:r w:rsidR="00C17C3A">
        <w:rPr>
          <w:rFonts w:ascii="TAU-Marutham" w:eastAsia="Arial" w:hAnsi="TAU-Marutham" w:cs="TAU-Marutham"/>
        </w:rPr>
        <w:t>செயல்முறை</w:t>
      </w:r>
      <w:r w:rsidR="00631916">
        <w:rPr>
          <w:rFonts w:ascii="TAU-Marutham" w:eastAsia="Arial" w:hAnsi="TAU-Marutham" w:cs="TAU-Marutham"/>
        </w:rPr>
        <w:t xml:space="preserve">கள் வாயிலாக 30.08.2018 அன்று  பதவி </w:t>
      </w:r>
      <w:r w:rsidR="00A45790">
        <w:rPr>
          <w:rFonts w:ascii="TAU-Marutham" w:eastAsia="Arial" w:hAnsi="TAU-Marutham" w:cs="TAU-Marutham"/>
        </w:rPr>
        <w:t>உயர்த்</w:t>
      </w:r>
      <w:r w:rsidR="00631916">
        <w:rPr>
          <w:rFonts w:ascii="TAU-Marutham" w:eastAsia="Arial" w:hAnsi="TAU-Marutham" w:cs="TAU-Marutham"/>
        </w:rPr>
        <w:t xml:space="preserve">தப்பட்ட </w:t>
      </w:r>
      <w:r w:rsidR="00631916" w:rsidRPr="00A85A83">
        <w:rPr>
          <w:rFonts w:ascii="TAU-Marutham" w:eastAsia="Arial" w:hAnsi="TAU-Marutham" w:cs="TAU-Marutham"/>
          <w:lang w:val="ta-IN"/>
        </w:rPr>
        <w:t>கண்காணிப்பாள</w:t>
      </w:r>
      <w:r w:rsidR="00631916">
        <w:rPr>
          <w:rFonts w:ascii="TAU-Marutham" w:eastAsia="Arial" w:hAnsi="TAU-Marutham" w:cs="TAU-Marutham"/>
        </w:rPr>
        <w:t xml:space="preserve">ர் பதவியிலிருந்து முறையான கண்காணிப்பாளராகப் பணி மாறுதல்  </w:t>
      </w:r>
      <w:r w:rsidR="00631916" w:rsidRPr="00A85A83">
        <w:rPr>
          <w:rFonts w:ascii="TAU-Marutham" w:eastAsia="Arial" w:hAnsi="TAU-Marutham" w:cs="TAU-Marutham"/>
          <w:lang w:val="ta-IN"/>
        </w:rPr>
        <w:t xml:space="preserve"> </w:t>
      </w:r>
      <w:r w:rsidR="00631916">
        <w:rPr>
          <w:rFonts w:ascii="TAU-Marutham" w:eastAsia="Arial" w:hAnsi="TAU-Marutham" w:cs="TAU-Marutham"/>
        </w:rPr>
        <w:t xml:space="preserve">மூலம் </w:t>
      </w:r>
      <w:r w:rsidR="00A45790">
        <w:rPr>
          <w:rFonts w:ascii="TAU-Marutham" w:eastAsia="Arial" w:hAnsi="TAU-Marutham" w:cs="TAU-Marutham"/>
        </w:rPr>
        <w:t xml:space="preserve"> பதவி உயர்வு அளிக்கப்பட்ட </w:t>
      </w:r>
      <w:r w:rsidR="00631916">
        <w:rPr>
          <w:rFonts w:ascii="TAU-Marutham" w:eastAsia="Arial" w:hAnsi="TAU-Marutham" w:cs="TAU-Marutham"/>
        </w:rPr>
        <w:t>149 பணியாளர்களுக்கு  இணையதள வாயிலாக பணி நியமன ஆணை வழங்கப்பபட்டது.  சம்மந்தப்பட்ட பணியாளர்கள்</w:t>
      </w:r>
      <w:r w:rsidR="004B5D91">
        <w:rPr>
          <w:rFonts w:ascii="TAU-Marutham" w:eastAsia="Arial" w:hAnsi="TAU-Marutham" w:cs="TAU-Marutham"/>
        </w:rPr>
        <w:t xml:space="preserve"> ஏற்கனவே பணிபுரிந்த பணியிடத்திலிருந்து </w:t>
      </w:r>
      <w:r w:rsidR="00631916">
        <w:rPr>
          <w:rFonts w:ascii="TAU-Marutham" w:eastAsia="Arial" w:hAnsi="TAU-Marutham" w:cs="TAU-Marutham"/>
        </w:rPr>
        <w:t xml:space="preserve">  பணி விடுவிக்கப்பட்டு புதிய பணியிடத்தில் பணியில் சேர்ந்துள்ளன</w:t>
      </w:r>
      <w:r w:rsidR="00BB4F61">
        <w:rPr>
          <w:rFonts w:ascii="TAU-Marutham" w:eastAsia="Arial" w:hAnsi="TAU-Marutham" w:cs="TAU-Marutham"/>
        </w:rPr>
        <w:t xml:space="preserve">ரா என அந்தந்த மாவட்ட முதன்மைக் கல்வி அலுவலர்கள் </w:t>
      </w:r>
      <w:r w:rsidR="00F72FFE">
        <w:rPr>
          <w:rFonts w:ascii="TAU-Marutham" w:eastAsia="Arial" w:hAnsi="TAU-Marutham" w:cs="TAU-Marutham"/>
        </w:rPr>
        <w:t>உறுதிப்படுத்தப்பட வேண்டும்.</w:t>
      </w:r>
    </w:p>
    <w:p w:rsidR="00A45790" w:rsidRDefault="00C17C3A" w:rsidP="00A45790">
      <w:pPr>
        <w:spacing w:after="0" w:line="36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</w:rPr>
        <w:tab/>
      </w:r>
      <w:r w:rsidR="00F72FFE">
        <w:rPr>
          <w:rFonts w:ascii="TAU-Marutham" w:eastAsia="Arial" w:hAnsi="TAU-Marutham" w:cs="TAU-Marutham"/>
        </w:rPr>
        <w:t>மேலும் 11.09.2018  அன்று உதவியாளர் பதவியிலிருந்து பதவி உயர்த்தப்பட்ட கண்காணிப்பாளர் பணியிடத்திற்கு இணையதள வா</w:t>
      </w:r>
      <w:r w:rsidR="00A44243">
        <w:rPr>
          <w:rFonts w:ascii="TAU-Marutham" w:eastAsia="Arial" w:hAnsi="TAU-Marutham" w:cs="TAU-Marutham"/>
        </w:rPr>
        <w:t>ஒஒ</w:t>
      </w:r>
      <w:r w:rsidR="00F72FFE">
        <w:rPr>
          <w:rFonts w:ascii="TAU-Marutham" w:eastAsia="Arial" w:hAnsi="TAU-Marutham" w:cs="TAU-Marutham"/>
        </w:rPr>
        <w:t xml:space="preserve">யிலாக பதவி உயர்வு </w:t>
      </w:r>
      <w:r w:rsidR="004B5D91">
        <w:rPr>
          <w:rFonts w:ascii="TAU-Marutham" w:eastAsia="Arial" w:hAnsi="TAU-Marutham" w:cs="TAU-Marutham"/>
        </w:rPr>
        <w:t>அளிக்கப்பட்ட</w:t>
      </w:r>
      <w:r w:rsidR="00623D37">
        <w:rPr>
          <w:rFonts w:ascii="TAU-Marutham" w:eastAsia="Arial" w:hAnsi="TAU-Marutham" w:cs="TAU-Marutham"/>
        </w:rPr>
        <w:t xml:space="preserve"> </w:t>
      </w:r>
      <w:r w:rsidR="00A45790">
        <w:rPr>
          <w:rFonts w:ascii="TAU-Marutham" w:eastAsia="Arial" w:hAnsi="TAU-Marutham" w:cs="TAU-Marutham"/>
        </w:rPr>
        <w:t xml:space="preserve"> 145 பணியாளர்கள் மற்றும்  கலந்தாய்விற்கு வருகை தராத 5 பணியாளர்களுக்கு இவ்வியக்ககத்திலிருந்து நேரடியாக நியமன ஆணை</w:t>
      </w:r>
      <w:r w:rsidR="00623D37">
        <w:rPr>
          <w:rFonts w:ascii="TAU-Marutham" w:eastAsia="Arial" w:hAnsi="TAU-Marutham" w:cs="TAU-Marutham"/>
        </w:rPr>
        <w:t xml:space="preserve"> (Manual Order) </w:t>
      </w:r>
      <w:r w:rsidR="00A45790">
        <w:rPr>
          <w:rFonts w:ascii="TAU-Marutham" w:eastAsia="Arial" w:hAnsi="TAU-Marutham" w:cs="TAU-Marutham"/>
        </w:rPr>
        <w:t xml:space="preserve"> </w:t>
      </w:r>
      <w:r w:rsidR="00623D37">
        <w:rPr>
          <w:rFonts w:ascii="TAU-Marutham" w:eastAsia="Arial" w:hAnsi="TAU-Marutham" w:cs="TAU-Marutham"/>
        </w:rPr>
        <w:t>அளிக்கப்பட்ட</w:t>
      </w:r>
      <w:r w:rsidR="00A12CB6">
        <w:rPr>
          <w:rFonts w:ascii="TAU-Marutham" w:eastAsia="Arial" w:hAnsi="TAU-Marutham" w:cs="TAU-Marutham"/>
        </w:rPr>
        <w:t xml:space="preserve"> </w:t>
      </w:r>
      <w:r w:rsidR="00A45790">
        <w:rPr>
          <w:rFonts w:ascii="TAU-Marutham" w:eastAsia="Arial" w:hAnsi="TAU-Marutham" w:cs="TAU-Marutham"/>
        </w:rPr>
        <w:t xml:space="preserve">ஆக மொத்தம் 150 </w:t>
      </w:r>
      <w:r w:rsidR="00A12CB6">
        <w:rPr>
          <w:rFonts w:ascii="TAU-Marutham" w:eastAsia="Arial" w:hAnsi="TAU-Marutham" w:cs="TAU-Marutham"/>
        </w:rPr>
        <w:t xml:space="preserve">பணியாளர்களுக்கு  பதவி உயர்வு ஆணை வழங்கப்பட்டது. </w:t>
      </w:r>
      <w:r w:rsidR="00623D37">
        <w:rPr>
          <w:rFonts w:ascii="TAU-Marutham" w:eastAsia="Arial" w:hAnsi="TAU-Marutham" w:cs="TAU-Marutham"/>
        </w:rPr>
        <w:t xml:space="preserve">மேற்கண்ட </w:t>
      </w:r>
      <w:r w:rsidR="00A12CB6">
        <w:rPr>
          <w:rFonts w:ascii="TAU-Marutham" w:eastAsia="Arial" w:hAnsi="TAU-Marutham" w:cs="TAU-Marutham"/>
        </w:rPr>
        <w:t>பணியாளர்கள்</w:t>
      </w:r>
      <w:r w:rsidR="00A45790">
        <w:rPr>
          <w:rFonts w:ascii="TAU-Marutham" w:eastAsia="Arial" w:hAnsi="TAU-Marutham" w:cs="TAU-Marutham"/>
        </w:rPr>
        <w:t xml:space="preserve"> ஏற்கனவே பணிபுரிந்த பணியிடத்திலிருந்து  பணி விடுவிக்கப்பட்டுள்ளனரா மற்றும் புதிய பணியிடத்தில் பணியில்  சேர்ந்துள்ளனரா என்பதை அந்தந்த மாவட்ட முதன்மைக் கல்வி அலுவலர்கள் உறுதிப்படுத்தப்பட வேண்டும்.</w:t>
      </w:r>
    </w:p>
    <w:p w:rsidR="00A12CB6" w:rsidRDefault="00A45790" w:rsidP="00F72FFE">
      <w:pPr>
        <w:spacing w:after="0" w:line="36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</w:rPr>
        <w:tab/>
      </w:r>
    </w:p>
    <w:p w:rsidR="00A12CB6" w:rsidRDefault="00A12CB6" w:rsidP="00F72FFE">
      <w:pPr>
        <w:spacing w:after="0" w:line="360" w:lineRule="auto"/>
        <w:jc w:val="both"/>
        <w:rPr>
          <w:rFonts w:ascii="TAU-Marutham" w:eastAsia="Arial" w:hAnsi="TAU-Marutham" w:cs="TAU-Marutham"/>
        </w:rPr>
      </w:pPr>
    </w:p>
    <w:p w:rsidR="00A12CB6" w:rsidRDefault="00A12CB6" w:rsidP="00F72FFE">
      <w:pPr>
        <w:spacing w:after="0" w:line="360" w:lineRule="auto"/>
        <w:jc w:val="both"/>
        <w:rPr>
          <w:rFonts w:ascii="TAU-Marutham" w:eastAsia="Arial" w:hAnsi="TAU-Marutham" w:cs="TAU-Marutham"/>
        </w:rPr>
      </w:pPr>
    </w:p>
    <w:p w:rsidR="00A12CB6" w:rsidRDefault="00A12CB6" w:rsidP="00F72FFE">
      <w:pPr>
        <w:spacing w:after="0" w:line="360" w:lineRule="auto"/>
        <w:jc w:val="both"/>
        <w:rPr>
          <w:rFonts w:ascii="TAU-Marutham" w:eastAsia="Arial" w:hAnsi="TAU-Marutham" w:cs="TAU-Marutham"/>
        </w:rPr>
      </w:pPr>
    </w:p>
    <w:p w:rsidR="00211918" w:rsidRDefault="00A12CB6" w:rsidP="00F72FFE">
      <w:pPr>
        <w:spacing w:after="0" w:line="360" w:lineRule="auto"/>
        <w:jc w:val="both"/>
        <w:rPr>
          <w:rFonts w:ascii="TAU-Marutham" w:eastAsia="Arial" w:hAnsi="TAU-Marutham" w:cs="TAU-Marutham"/>
        </w:rPr>
      </w:pPr>
      <w:r>
        <w:rPr>
          <w:rFonts w:ascii="TAU-Marutham" w:eastAsia="Arial" w:hAnsi="TAU-Marutham" w:cs="TAU-Marutham"/>
        </w:rPr>
        <w:lastRenderedPageBreak/>
        <w:tab/>
      </w:r>
      <w:r w:rsidR="00A45790">
        <w:rPr>
          <w:rFonts w:ascii="TAU-Marutham" w:eastAsia="Arial" w:hAnsi="TAU-Marutham" w:cs="TAU-Marutham"/>
        </w:rPr>
        <w:t xml:space="preserve">மேலும்  பதவி உயர்த்தப்பட்ட </w:t>
      </w:r>
      <w:r w:rsidR="00A45790" w:rsidRPr="00A85A83">
        <w:rPr>
          <w:rFonts w:ascii="TAU-Marutham" w:eastAsia="Arial" w:hAnsi="TAU-Marutham" w:cs="TAU-Marutham"/>
          <w:lang w:val="ta-IN"/>
        </w:rPr>
        <w:t>கண்காணிப்பாள</w:t>
      </w:r>
      <w:r w:rsidR="00A45790">
        <w:rPr>
          <w:rFonts w:ascii="TAU-Marutham" w:eastAsia="Arial" w:hAnsi="TAU-Marutham" w:cs="TAU-Marutham"/>
        </w:rPr>
        <w:t xml:space="preserve">ர் பதவியிலிருந்து முறையான கண்காணிப்பாளராகப் பணி மாறுதல்  </w:t>
      </w:r>
      <w:r w:rsidR="00A45790" w:rsidRPr="00A85A83">
        <w:rPr>
          <w:rFonts w:ascii="TAU-Marutham" w:eastAsia="Arial" w:hAnsi="TAU-Marutham" w:cs="TAU-Marutham"/>
          <w:lang w:val="ta-IN"/>
        </w:rPr>
        <w:t xml:space="preserve"> </w:t>
      </w:r>
      <w:r w:rsidR="00A45790">
        <w:rPr>
          <w:rFonts w:ascii="TAU-Marutham" w:eastAsia="Arial" w:hAnsi="TAU-Marutham" w:cs="TAU-Marutham"/>
        </w:rPr>
        <w:t xml:space="preserve">மூலம் பதவி உயர்வு அளிக்கப்பட்ட 149 </w:t>
      </w:r>
      <w:r w:rsidR="00375A77">
        <w:rPr>
          <w:rFonts w:ascii="TAU-Marutham" w:eastAsia="Arial" w:hAnsi="TAU-Marutham" w:cs="TAU-Marutham"/>
        </w:rPr>
        <w:t>பணியாளர்கள்</w:t>
      </w:r>
      <w:r w:rsidR="00B604E1">
        <w:rPr>
          <w:rFonts w:ascii="TAU-Marutham" w:eastAsia="Arial" w:hAnsi="TAU-Marutham" w:cs="TAU-Marutham"/>
        </w:rPr>
        <w:t xml:space="preserve"> </w:t>
      </w:r>
      <w:r w:rsidR="00375A77">
        <w:rPr>
          <w:rFonts w:ascii="TAU-Marutham" w:eastAsia="Arial" w:hAnsi="TAU-Marutham" w:cs="TAU-Marutham"/>
        </w:rPr>
        <w:t xml:space="preserve">சேர்ந்தாக வேண்டும். அவ்வாறு இல்லையெனில் </w:t>
      </w:r>
      <w:r>
        <w:rPr>
          <w:rFonts w:ascii="TAU-Marutham" w:eastAsia="Arial" w:hAnsi="TAU-Marutham" w:cs="TAU-Marutham"/>
        </w:rPr>
        <w:t>நாளது வரை</w:t>
      </w:r>
      <w:r w:rsidR="00867E6F">
        <w:rPr>
          <w:rFonts w:ascii="TAU-Marutham" w:eastAsia="Arial" w:hAnsi="TAU-Marutham" w:cs="TAU-Marutham"/>
        </w:rPr>
        <w:t xml:space="preserve">   </w:t>
      </w:r>
      <w:r w:rsidR="00B604E1">
        <w:rPr>
          <w:rFonts w:ascii="TAU-Marutham" w:eastAsia="Arial" w:hAnsi="TAU-Marutham" w:cs="TAU-Marutham"/>
        </w:rPr>
        <w:t xml:space="preserve">பணியில் சேராத பணியாளர்கள் மீது ஒழுங்கு நடவடிக்கை எடுக்கப்படும் எனத் </w:t>
      </w:r>
      <w:r>
        <w:rPr>
          <w:rFonts w:ascii="TAU-Marutham" w:eastAsia="Arial" w:hAnsi="TAU-Marutham" w:cs="TAU-Marutham"/>
        </w:rPr>
        <w:t xml:space="preserve">திட்டவட்டமாகத் </w:t>
      </w:r>
      <w:r w:rsidR="00B604E1">
        <w:rPr>
          <w:rFonts w:ascii="TAU-Marutham" w:eastAsia="Arial" w:hAnsi="TAU-Marutham" w:cs="TAU-Marutham"/>
        </w:rPr>
        <w:t xml:space="preserve">தெரிவிக்கப்படுகிறது. </w:t>
      </w:r>
      <w:r w:rsidR="0002027B">
        <w:rPr>
          <w:rFonts w:ascii="TAU-Marutham" w:eastAsia="Arial" w:hAnsi="TAU-Marutham" w:cs="TAU-Marutham"/>
        </w:rPr>
        <w:t>மேலும்</w:t>
      </w:r>
      <w:r w:rsidR="00A45790">
        <w:rPr>
          <w:rFonts w:ascii="TAU-Marutham" w:eastAsia="Arial" w:hAnsi="TAU-Marutham" w:cs="TAU-Marutham"/>
        </w:rPr>
        <w:t xml:space="preserve"> </w:t>
      </w:r>
      <w:r w:rsidR="00B604E1">
        <w:rPr>
          <w:rFonts w:ascii="TAU-Marutham" w:eastAsia="Arial" w:hAnsi="TAU-Marutham" w:cs="TAU-Marutham"/>
        </w:rPr>
        <w:t>உதவியாளர் பதவியிலிருந்து பதவி உயர்த்தப்பட்ட கண்காணிப்பாளர் பணியிடத்திற்கு பதவி உயர்வு அளிக்கப்பட்ட 150 பணியாளர்க</w:t>
      </w:r>
      <w:r w:rsidR="004D2A47">
        <w:rPr>
          <w:rFonts w:ascii="TAU-Marutham" w:eastAsia="Arial" w:hAnsi="TAU-Marutham" w:cs="TAU-Marutham"/>
        </w:rPr>
        <w:t xml:space="preserve">ளும் </w:t>
      </w:r>
      <w:r w:rsidR="00B604E1">
        <w:rPr>
          <w:rFonts w:ascii="TAU-Marutham" w:eastAsia="Arial" w:hAnsi="TAU-Marutham" w:cs="TAU-Marutham"/>
        </w:rPr>
        <w:t xml:space="preserve"> </w:t>
      </w:r>
      <w:r w:rsidR="00C2116A">
        <w:rPr>
          <w:rFonts w:ascii="TAU-Marutham" w:eastAsia="Arial" w:hAnsi="TAU-Marutham" w:cs="TAU-Marutham"/>
        </w:rPr>
        <w:t>30.09.2018</w:t>
      </w:r>
      <w:r w:rsidR="00375A77">
        <w:rPr>
          <w:rFonts w:ascii="TAU-Marutham" w:eastAsia="Arial" w:hAnsi="TAU-Marutham" w:cs="TAU-Marutham"/>
        </w:rPr>
        <w:t>- க்குள்</w:t>
      </w:r>
      <w:r w:rsidR="00B604E1">
        <w:rPr>
          <w:rFonts w:ascii="TAU-Marutham" w:eastAsia="Arial" w:hAnsi="TAU-Marutham" w:cs="TAU-Marutham"/>
        </w:rPr>
        <w:t xml:space="preserve"> பணியில் சேரவில்லையெனில் அவர்களது  </w:t>
      </w:r>
      <w:r w:rsidR="00C2116A">
        <w:rPr>
          <w:rFonts w:ascii="TAU-Marutham" w:eastAsia="Arial" w:hAnsi="TAU-Marutham" w:cs="TAU-Marutham"/>
        </w:rPr>
        <w:t xml:space="preserve">பதவி உயர்வு </w:t>
      </w:r>
      <w:r w:rsidR="00B604E1">
        <w:rPr>
          <w:rFonts w:ascii="TAU-Marutham" w:eastAsia="Arial" w:hAnsi="TAU-Marutham" w:cs="TAU-Marutham"/>
        </w:rPr>
        <w:t>ஆணை</w:t>
      </w:r>
      <w:r w:rsidR="00707B6E">
        <w:rPr>
          <w:rFonts w:ascii="TAU-Marutham" w:eastAsia="Arial" w:hAnsi="TAU-Marutham" w:cs="TAU-Marutham"/>
        </w:rPr>
        <w:t>யினை இரத்து செய்திட விதிகளின்படி உரிய நடவடிக்கை எடுக்கப்படும்</w:t>
      </w:r>
      <w:r w:rsidR="004D2A47">
        <w:rPr>
          <w:rFonts w:ascii="TAU-Marutham" w:eastAsia="Arial" w:hAnsi="TAU-Marutham" w:cs="TAU-Marutham"/>
        </w:rPr>
        <w:t xml:space="preserve"> </w:t>
      </w:r>
      <w:r w:rsidR="00B604E1">
        <w:rPr>
          <w:rFonts w:ascii="TAU-Marutham" w:eastAsia="Arial" w:hAnsi="TAU-Marutham" w:cs="TAU-Marutham"/>
        </w:rPr>
        <w:t>என</w:t>
      </w:r>
      <w:r w:rsidR="004D2A47">
        <w:rPr>
          <w:rFonts w:ascii="TAU-Marutham" w:eastAsia="Arial" w:hAnsi="TAU-Marutham" w:cs="TAU-Marutham"/>
        </w:rPr>
        <w:t xml:space="preserve">வும் </w:t>
      </w:r>
      <w:r w:rsidR="00B604E1">
        <w:rPr>
          <w:rFonts w:ascii="TAU-Marutham" w:eastAsia="Arial" w:hAnsi="TAU-Marutham" w:cs="TAU-Marutham"/>
        </w:rPr>
        <w:t xml:space="preserve"> </w:t>
      </w:r>
      <w:r w:rsidR="00375A77">
        <w:rPr>
          <w:rFonts w:ascii="TAU-Marutham" w:eastAsia="Arial" w:hAnsi="TAU-Marutham" w:cs="TAU-Marutham"/>
        </w:rPr>
        <w:t>இதன் மூலம் அறிவுறுத்தப்படுகிறது.</w:t>
      </w:r>
    </w:p>
    <w:p w:rsidR="00875944" w:rsidRDefault="00875944" w:rsidP="00875944">
      <w:pPr>
        <w:spacing w:after="0" w:line="192" w:lineRule="auto"/>
        <w:ind w:left="4320"/>
        <w:contextualSpacing/>
        <w:jc w:val="center"/>
        <w:rPr>
          <w:rFonts w:ascii="TAU-Marutham" w:eastAsia="Arial" w:hAnsi="TAU-Marutham" w:cs="TAU-Marutham"/>
          <w:lang w:bidi="ta-IN"/>
        </w:rPr>
      </w:pPr>
      <w:r>
        <w:rPr>
          <w:rFonts w:ascii="TAU-Marutham" w:eastAsia="Arial" w:hAnsi="TAU-Marutham" w:cs="TAU-Marutham"/>
          <w:lang w:bidi="ta-IN"/>
        </w:rPr>
        <w:tab/>
      </w:r>
    </w:p>
    <w:p w:rsidR="00680858" w:rsidRDefault="00680858" w:rsidP="00680858">
      <w:pPr>
        <w:spacing w:after="0" w:line="192" w:lineRule="auto"/>
        <w:ind w:left="4320"/>
        <w:contextualSpacing/>
        <w:jc w:val="center"/>
        <w:rPr>
          <w:rFonts w:ascii="TAU-Marutham" w:hAnsi="TAU-Marutham" w:cs="TAU-Marutham"/>
        </w:rPr>
      </w:pPr>
      <w:r>
        <w:rPr>
          <w:rFonts w:ascii="TAU-Marutham" w:eastAsia="Arial" w:hAnsi="TAU-Marutham" w:cs="TAU-Marutham"/>
          <w:lang w:bidi="ta-IN"/>
        </w:rPr>
        <w:t xml:space="preserve">       </w:t>
      </w:r>
      <w:r>
        <w:rPr>
          <w:rFonts w:ascii="TAU-Marutham" w:eastAsia="Arial" w:hAnsi="TAU-Marutham" w:cs="TAU-Marutham"/>
          <w:cs/>
          <w:lang w:val="ta-IN" w:bidi="ta-IN"/>
        </w:rPr>
        <w:t>(</w:t>
      </w:r>
      <w:r>
        <w:rPr>
          <w:rFonts w:ascii="TAU-Marutham" w:eastAsia="Arial" w:hAnsi="TAU-Marutham" w:cs="TAU-Marutham"/>
        </w:rPr>
        <w:t>ஒ</w:t>
      </w:r>
      <w:r>
        <w:rPr>
          <w:rFonts w:ascii="TAU-Marutham" w:eastAsia="Arial" w:hAnsi="TAU-Marutham" w:cs="TAU-Marutham"/>
          <w:cs/>
          <w:lang w:val="ta-IN" w:bidi="ta-IN"/>
        </w:rPr>
        <w:t>ம்/-)பெ. குப்புசாமி</w:t>
      </w:r>
    </w:p>
    <w:p w:rsidR="00680858" w:rsidRDefault="00680858" w:rsidP="00680858">
      <w:pPr>
        <w:spacing w:after="0" w:line="192" w:lineRule="auto"/>
        <w:ind w:left="4320"/>
        <w:contextualSpacing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இணை இயக்குநர் (பணியாளர் தொகுதி)</w:t>
      </w:r>
    </w:p>
    <w:p w:rsidR="00680858" w:rsidRDefault="00680858" w:rsidP="00680858">
      <w:pPr>
        <w:spacing w:after="0" w:line="192" w:lineRule="auto"/>
        <w:contextualSpacing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பெறுநர் </w:t>
      </w:r>
    </w:p>
    <w:p w:rsidR="00680858" w:rsidRDefault="00680858" w:rsidP="00680858">
      <w:pPr>
        <w:spacing w:after="0" w:line="192" w:lineRule="auto"/>
        <w:contextualSpacing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அனைத்து முதன்மைக் கல்வி அலுவலர்கள்</w:t>
      </w:r>
    </w:p>
    <w:p w:rsidR="00680858" w:rsidRDefault="00680858" w:rsidP="00680858">
      <w:pPr>
        <w:spacing w:after="0" w:line="192" w:lineRule="auto"/>
        <w:contextualSpacing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  <w:t>அனைத்து மாவட்டக் கல்வி அலுவலர்கள்</w:t>
      </w:r>
    </w:p>
    <w:p w:rsidR="00680858" w:rsidRDefault="00680858" w:rsidP="00680858">
      <w:pPr>
        <w:spacing w:after="0" w:line="192" w:lineRule="auto"/>
        <w:contextualSpacing/>
        <w:jc w:val="both"/>
        <w:rPr>
          <w:rFonts w:ascii="TAU-Marutham" w:hAnsi="TAU-Marutham" w:cs="TAU-Marutham"/>
          <w:sz w:val="18"/>
        </w:rPr>
      </w:pPr>
    </w:p>
    <w:tbl>
      <w:tblPr>
        <w:tblW w:w="9918" w:type="dxa"/>
        <w:tblLook w:val="04A0"/>
      </w:tblPr>
      <w:tblGrid>
        <w:gridCol w:w="6858"/>
        <w:gridCol w:w="3060"/>
      </w:tblGrid>
      <w:tr w:rsidR="00680858" w:rsidTr="00680858">
        <w:tc>
          <w:tcPr>
            <w:tcW w:w="9918" w:type="dxa"/>
            <w:gridSpan w:val="2"/>
            <w:hideMark/>
          </w:tcPr>
          <w:p w:rsidR="00680858" w:rsidRDefault="00680858">
            <w:pPr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  <w:lang w:val="ta-IN" w:bidi="ta-IN"/>
              </w:rPr>
            </w:pPr>
            <w:r>
              <w:rPr>
                <w:rFonts w:ascii="TAU-Marutham" w:hAnsi="TAU-Marutham" w:cs="TAU-Marutham"/>
              </w:rPr>
              <w:br w:type="page"/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நகல்:-</w:t>
            </w:r>
          </w:p>
        </w:tc>
      </w:tr>
      <w:tr w:rsidR="00680858" w:rsidTr="00680858">
        <w:tc>
          <w:tcPr>
            <w:tcW w:w="6858" w:type="dxa"/>
            <w:hideMark/>
          </w:tcPr>
          <w:p w:rsidR="00680858" w:rsidRDefault="00680858" w:rsidP="0068085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>இயக்குநர், தொடக்கக் கல்வி இயக்ககம், சென்னை 6.</w:t>
            </w:r>
            <w:r>
              <w:rPr>
                <w:rFonts w:ascii="TAU-Marutham" w:hAnsi="TAU-Marutham" w:cs="TAU-Marutham"/>
                <w:sz w:val="20"/>
                <w:szCs w:val="20"/>
              </w:rPr>
              <w:tab/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  </w:t>
            </w:r>
          </w:p>
          <w:p w:rsidR="00680858" w:rsidRDefault="00680858" w:rsidP="0068085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இயக்குநர், மெட்ரிகுலேசன் பள்ளிகள் இயக்ககம், சென்னை 6.                    </w:t>
            </w:r>
          </w:p>
          <w:p w:rsidR="00680858" w:rsidRDefault="00680858" w:rsidP="0068085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இயக்குநர் ஆசிரியர் கல்வி ஆராய்ச்சி மற்றும் பயிற்சி இயக்ககம், சென்னை6.  </w:t>
            </w:r>
          </w:p>
          <w:p w:rsidR="00680858" w:rsidRDefault="00680858" w:rsidP="0068085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இயக்குநர், பள்ளிசாரா மற்றும் வயது வந்தோர் கல்வி இயக்ககம், சென்னை      </w:t>
            </w:r>
          </w:p>
          <w:p w:rsidR="00680858" w:rsidRDefault="00680858" w:rsidP="0068085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மாநில திட்ட இயக்குநர் அனைவருக்கும் கல்வி இயக்ககம்,                                      சென்னை 6. </w:t>
            </w:r>
            <w:r>
              <w:rPr>
                <w:rFonts w:ascii="TAU-Marutham" w:hAnsi="TAU-Marutham" w:cs="TAU-Marutham"/>
                <w:sz w:val="20"/>
                <w:szCs w:val="20"/>
              </w:rPr>
              <w:tab/>
            </w:r>
            <w:r>
              <w:rPr>
                <w:rFonts w:ascii="TAU-Marutham" w:hAnsi="TAU-Marutham" w:cs="TAU-Marutham"/>
                <w:sz w:val="20"/>
                <w:szCs w:val="20"/>
              </w:rPr>
              <w:tab/>
            </w:r>
            <w:r>
              <w:rPr>
                <w:rFonts w:ascii="TAU-Marutham" w:hAnsi="TAU-Marutham" w:cs="TAU-Marutham"/>
                <w:sz w:val="20"/>
                <w:szCs w:val="20"/>
              </w:rPr>
              <w:tab/>
            </w:r>
            <w:r>
              <w:rPr>
                <w:rFonts w:ascii="TAU-Marutham" w:hAnsi="TAU-Marutham" w:cs="TAU-Marutham"/>
                <w:sz w:val="20"/>
                <w:szCs w:val="20"/>
              </w:rPr>
              <w:tab/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 </w:t>
            </w:r>
          </w:p>
          <w:p w:rsidR="00680858" w:rsidRDefault="00680858" w:rsidP="0068085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 திட்ட இயக்குநர் அனைவருக்கும்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இடைநிலைக்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கல்வி </w:t>
            </w:r>
            <w:r>
              <w:rPr>
                <w:rFonts w:ascii="TAU-Marutham" w:eastAsia="Arial" w:hAnsi="TAU-Marutham" w:cs="TAU-Marutham"/>
                <w:sz w:val="20"/>
                <w:szCs w:val="20"/>
              </w:rPr>
              <w:t>திட்டம்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,                                      சென்னை 6. </w:t>
            </w:r>
            <w:r>
              <w:rPr>
                <w:rFonts w:ascii="TAU-Marutham" w:hAnsi="TAU-Marutham" w:cs="TAU-Marutham"/>
                <w:sz w:val="20"/>
                <w:szCs w:val="20"/>
              </w:rPr>
              <w:tab/>
            </w:r>
            <w:r>
              <w:rPr>
                <w:rFonts w:ascii="TAU-Marutham" w:hAnsi="TAU-Marutham" w:cs="TAU-Marutham"/>
                <w:sz w:val="20"/>
                <w:szCs w:val="20"/>
              </w:rPr>
              <w:tab/>
            </w:r>
            <w:r>
              <w:rPr>
                <w:rFonts w:ascii="TAU-Marutham" w:hAnsi="TAU-Marutham" w:cs="TAU-Marutham"/>
                <w:sz w:val="20"/>
                <w:szCs w:val="20"/>
              </w:rPr>
              <w:tab/>
            </w:r>
            <w:r>
              <w:rPr>
                <w:rFonts w:ascii="TAU-Marutham" w:hAnsi="TAU-Marutham" w:cs="TAU-Marutham"/>
                <w:sz w:val="20"/>
                <w:szCs w:val="20"/>
              </w:rPr>
              <w:tab/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 </w:t>
            </w:r>
          </w:p>
          <w:p w:rsidR="00680858" w:rsidRDefault="00680858" w:rsidP="0068085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உறுப்பினர் செயலர்,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ஆசிரியர் தேர்வு வாரியம்,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சென்னை 6.       </w:t>
            </w:r>
          </w:p>
          <w:p w:rsidR="00680858" w:rsidRDefault="00680858" w:rsidP="0068085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 இவ்வியக்கக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அ2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 xml:space="preserve">பிரிவிற்கு  </w:t>
            </w:r>
          </w:p>
          <w:p w:rsidR="00680858" w:rsidRDefault="00680858" w:rsidP="0068085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>தகவல் பலகைக்கு</w:t>
            </w:r>
          </w:p>
        </w:tc>
        <w:tc>
          <w:tcPr>
            <w:tcW w:w="3060" w:type="dxa"/>
            <w:vAlign w:val="center"/>
          </w:tcPr>
          <w:p w:rsidR="00680858" w:rsidRDefault="00223EE3">
            <w:pPr>
              <w:spacing w:after="0" w:line="192" w:lineRule="auto"/>
              <w:ind w:left="689" w:hanging="450"/>
              <w:rPr>
                <w:rFonts w:ascii="TAU-Marutham" w:eastAsia="Arial" w:hAnsi="TAU-Marutham" w:cs="TAU-Marutham"/>
                <w:sz w:val="20"/>
                <w:szCs w:val="20"/>
              </w:rPr>
            </w:pPr>
            <w:r w:rsidRPr="00223EE3">
              <w:rPr>
                <w:rFonts w:cstheme="minorBidi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4.75pt;margin-top:4.6pt;width:10.65pt;height:161.8pt;z-index:251660288;mso-position-horizontal-relative:text;mso-position-vertical-relative:text"/>
              </w:pict>
            </w:r>
            <w:r w:rsidR="00680858">
              <w:rPr>
                <w:rFonts w:ascii="TAU-Marutham" w:eastAsia="Arial" w:hAnsi="TAU-Marutham" w:cs="TAU-Marutham"/>
                <w:sz w:val="20"/>
                <w:szCs w:val="20"/>
              </w:rPr>
              <w:t xml:space="preserve">             </w:t>
            </w:r>
          </w:p>
          <w:p w:rsidR="00680858" w:rsidRDefault="00680858">
            <w:pPr>
              <w:spacing w:after="0" w:line="192" w:lineRule="auto"/>
              <w:ind w:left="689" w:hanging="450"/>
              <w:rPr>
                <w:rFonts w:ascii="TAU-Marutham" w:eastAsia="Arial" w:hAnsi="TAU-Marutham" w:cs="TAU-Marutham"/>
                <w:sz w:val="20"/>
                <w:szCs w:val="20"/>
              </w:rPr>
            </w:pPr>
          </w:p>
          <w:p w:rsidR="00680858" w:rsidRDefault="00680858">
            <w:pPr>
              <w:spacing w:after="0" w:line="192" w:lineRule="auto"/>
              <w:ind w:left="689" w:hanging="450"/>
              <w:rPr>
                <w:rFonts w:ascii="TAU-Marutham" w:eastAsiaTheme="minorEastAsia" w:hAnsi="TAU-Marutham" w:cs="TAU-Marutham"/>
                <w:sz w:val="20"/>
                <w:szCs w:val="20"/>
              </w:rPr>
            </w:pPr>
            <w:r>
              <w:rPr>
                <w:rFonts w:ascii="TAU-Marutham" w:eastAsia="Arial" w:hAnsi="TAU-Marutham" w:cs="TAU-Marutham"/>
                <w:sz w:val="20"/>
                <w:szCs w:val="20"/>
              </w:rPr>
              <w:t xml:space="preserve">           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>தங்கள் அலுவலகப்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>பணியாளர்கள்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>சார்பான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>விவரம்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>அளிக்கும்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bidi="ta-IN"/>
              </w:rPr>
              <w:t xml:space="preserve"> </w:t>
            </w:r>
            <w:r>
              <w:rPr>
                <w:rFonts w:ascii="TAU-Marutham" w:eastAsia="Arial" w:hAnsi="TAU-Marutham" w:cs="TAU-Marutham"/>
                <w:sz w:val="20"/>
                <w:szCs w:val="20"/>
                <w:cs/>
                <w:lang w:val="ta-IN" w:bidi="ta-IN"/>
              </w:rPr>
              <w:t>பொருட்டு  பணிந்தனுப்படுகிறது</w:t>
            </w:r>
          </w:p>
          <w:p w:rsidR="00680858" w:rsidRDefault="00680858">
            <w:pPr>
              <w:spacing w:after="0" w:line="192" w:lineRule="auto"/>
              <w:ind w:left="1170" w:hanging="450"/>
              <w:rPr>
                <w:rFonts w:ascii="TAU-Marutham" w:hAnsi="TAU-Marutham" w:cs="TAU-Marutham"/>
                <w:sz w:val="20"/>
                <w:szCs w:val="20"/>
              </w:rPr>
            </w:pPr>
          </w:p>
          <w:p w:rsidR="00680858" w:rsidRDefault="00680858">
            <w:pPr>
              <w:tabs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14"/>
              </w:tabs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</w:p>
          <w:p w:rsidR="00680858" w:rsidRDefault="00680858">
            <w:pPr>
              <w:spacing w:after="0" w:line="192" w:lineRule="auto"/>
              <w:rPr>
                <w:rFonts w:ascii="TAU-Marutham" w:hAnsi="TAU-Marutham" w:cs="TAU-Marutham"/>
                <w:sz w:val="20"/>
                <w:szCs w:val="20"/>
              </w:rPr>
            </w:pPr>
          </w:p>
          <w:p w:rsidR="00680858" w:rsidRDefault="00680858">
            <w:pPr>
              <w:spacing w:after="0" w:line="192" w:lineRule="auto"/>
              <w:rPr>
                <w:rFonts w:ascii="TAU-Marutham" w:eastAsia="Arial" w:hAnsi="TAU-Marutham" w:cs="TAU-Marutham"/>
                <w:sz w:val="20"/>
                <w:szCs w:val="20"/>
                <w:lang w:val="ta-IN" w:bidi="ta-IN"/>
              </w:rPr>
            </w:pPr>
          </w:p>
        </w:tc>
      </w:tr>
    </w:tbl>
    <w:p w:rsidR="009376B3" w:rsidRPr="00A85A83" w:rsidRDefault="009376B3" w:rsidP="00680858">
      <w:pPr>
        <w:spacing w:after="0" w:line="192" w:lineRule="auto"/>
        <w:ind w:left="4320"/>
        <w:contextualSpacing/>
        <w:jc w:val="center"/>
        <w:rPr>
          <w:rFonts w:ascii="TAU-Marutham" w:hAnsi="TAU-Marutham" w:cs="TAU-Marutham"/>
        </w:rPr>
      </w:pPr>
    </w:p>
    <w:sectPr w:rsidR="009376B3" w:rsidRPr="00A85A83" w:rsidSect="00044DE7">
      <w:pgSz w:w="12240" w:h="15840"/>
      <w:pgMar w:top="270" w:right="1620" w:bottom="9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428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F441B9"/>
    <w:multiLevelType w:val="hybridMultilevel"/>
    <w:tmpl w:val="F73C707A"/>
    <w:lvl w:ilvl="0" w:tplc="E6D4D758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2D20D27"/>
    <w:multiLevelType w:val="hybridMultilevel"/>
    <w:tmpl w:val="BDD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72180"/>
    <w:multiLevelType w:val="hybridMultilevel"/>
    <w:tmpl w:val="AD76FAC6"/>
    <w:lvl w:ilvl="0" w:tplc="E6D4D758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12588"/>
    <w:multiLevelType w:val="hybridMultilevel"/>
    <w:tmpl w:val="F326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40A93"/>
    <w:rsid w:val="0000110C"/>
    <w:rsid w:val="000171B2"/>
    <w:rsid w:val="0002027B"/>
    <w:rsid w:val="00044DE7"/>
    <w:rsid w:val="00074436"/>
    <w:rsid w:val="000A0391"/>
    <w:rsid w:val="000D0D9C"/>
    <w:rsid w:val="000F21F8"/>
    <w:rsid w:val="00104BB9"/>
    <w:rsid w:val="00197043"/>
    <w:rsid w:val="001B557F"/>
    <w:rsid w:val="001E1C38"/>
    <w:rsid w:val="00211918"/>
    <w:rsid w:val="00223EE3"/>
    <w:rsid w:val="0025485C"/>
    <w:rsid w:val="00281D38"/>
    <w:rsid w:val="002829D9"/>
    <w:rsid w:val="002947B9"/>
    <w:rsid w:val="002F1423"/>
    <w:rsid w:val="0030301C"/>
    <w:rsid w:val="003030FB"/>
    <w:rsid w:val="00326F14"/>
    <w:rsid w:val="00375A77"/>
    <w:rsid w:val="00386EEE"/>
    <w:rsid w:val="003B6DF4"/>
    <w:rsid w:val="003B7332"/>
    <w:rsid w:val="003D73CD"/>
    <w:rsid w:val="00432B85"/>
    <w:rsid w:val="00485491"/>
    <w:rsid w:val="004B3CFD"/>
    <w:rsid w:val="004B5D91"/>
    <w:rsid w:val="004D2A47"/>
    <w:rsid w:val="004E1D6E"/>
    <w:rsid w:val="004E6D5D"/>
    <w:rsid w:val="005337AE"/>
    <w:rsid w:val="00534962"/>
    <w:rsid w:val="00573048"/>
    <w:rsid w:val="005A0362"/>
    <w:rsid w:val="005C0C2A"/>
    <w:rsid w:val="005E12A5"/>
    <w:rsid w:val="00623D37"/>
    <w:rsid w:val="00631916"/>
    <w:rsid w:val="0063766C"/>
    <w:rsid w:val="00676CB7"/>
    <w:rsid w:val="00680858"/>
    <w:rsid w:val="006E33B3"/>
    <w:rsid w:val="006E4AED"/>
    <w:rsid w:val="007062F8"/>
    <w:rsid w:val="00707680"/>
    <w:rsid w:val="00707B6E"/>
    <w:rsid w:val="0071645D"/>
    <w:rsid w:val="00731BDB"/>
    <w:rsid w:val="00750BBA"/>
    <w:rsid w:val="007A7659"/>
    <w:rsid w:val="00831497"/>
    <w:rsid w:val="008334CC"/>
    <w:rsid w:val="00833C8B"/>
    <w:rsid w:val="00840A93"/>
    <w:rsid w:val="00840CB2"/>
    <w:rsid w:val="0084175E"/>
    <w:rsid w:val="00855746"/>
    <w:rsid w:val="00867E6F"/>
    <w:rsid w:val="00873B4E"/>
    <w:rsid w:val="00875944"/>
    <w:rsid w:val="008779C0"/>
    <w:rsid w:val="008845AE"/>
    <w:rsid w:val="008E6A42"/>
    <w:rsid w:val="008F20BC"/>
    <w:rsid w:val="00905364"/>
    <w:rsid w:val="009376B3"/>
    <w:rsid w:val="00952C3F"/>
    <w:rsid w:val="009834B4"/>
    <w:rsid w:val="009D42CE"/>
    <w:rsid w:val="009D660A"/>
    <w:rsid w:val="009E71DE"/>
    <w:rsid w:val="009F5AD7"/>
    <w:rsid w:val="00A04EEB"/>
    <w:rsid w:val="00A12CB6"/>
    <w:rsid w:val="00A164DA"/>
    <w:rsid w:val="00A31851"/>
    <w:rsid w:val="00A34727"/>
    <w:rsid w:val="00A44243"/>
    <w:rsid w:val="00A45790"/>
    <w:rsid w:val="00A4664C"/>
    <w:rsid w:val="00A85A83"/>
    <w:rsid w:val="00A928B4"/>
    <w:rsid w:val="00A96D1A"/>
    <w:rsid w:val="00B01E97"/>
    <w:rsid w:val="00B246BD"/>
    <w:rsid w:val="00B2782B"/>
    <w:rsid w:val="00B57EFE"/>
    <w:rsid w:val="00B604E1"/>
    <w:rsid w:val="00BB4F61"/>
    <w:rsid w:val="00BE323D"/>
    <w:rsid w:val="00C17C3A"/>
    <w:rsid w:val="00C2116A"/>
    <w:rsid w:val="00C3153E"/>
    <w:rsid w:val="00C56AB3"/>
    <w:rsid w:val="00CC7E05"/>
    <w:rsid w:val="00CD3984"/>
    <w:rsid w:val="00CF5325"/>
    <w:rsid w:val="00D00FA8"/>
    <w:rsid w:val="00D50D5A"/>
    <w:rsid w:val="00D53106"/>
    <w:rsid w:val="00D5587D"/>
    <w:rsid w:val="00DA475F"/>
    <w:rsid w:val="00DA5440"/>
    <w:rsid w:val="00DC5FFE"/>
    <w:rsid w:val="00DE1539"/>
    <w:rsid w:val="00DF2E00"/>
    <w:rsid w:val="00E35E02"/>
    <w:rsid w:val="00E52122"/>
    <w:rsid w:val="00E84C7A"/>
    <w:rsid w:val="00F62A2F"/>
    <w:rsid w:val="00F72FFE"/>
    <w:rsid w:val="00F8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376B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8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C359-0F8B-450D-9EFE-C4B6AA37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 5</cp:lastModifiedBy>
  <cp:revision>2</cp:revision>
  <cp:lastPrinted>2018-09-26T06:44:00Z</cp:lastPrinted>
  <dcterms:created xsi:type="dcterms:W3CDTF">2018-09-28T05:29:00Z</dcterms:created>
  <dcterms:modified xsi:type="dcterms:W3CDTF">2018-09-28T05:29:00Z</dcterms:modified>
</cp:coreProperties>
</file>